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BF5" w:rsidRDefault="00EB7BF5" w:rsidP="00EB7BF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line="264" w:lineRule="auto"/>
        <w:rPr>
          <w:color w:val="26282A"/>
        </w:rPr>
      </w:pPr>
      <w:r>
        <w:rPr>
          <w:rFonts w:ascii="Arial" w:hAnsi="Arial" w:cs="Arial"/>
          <w:b/>
          <w:i/>
          <w:color w:val="000000"/>
          <w:sz w:val="28"/>
        </w:rPr>
        <w:t>The Cave of Wondrous Voice</w:t>
      </w:r>
      <w:r>
        <w:rPr>
          <w:rFonts w:ascii="Arial" w:hAnsi="Arial" w:cs="Arial"/>
          <w:b/>
          <w:color w:val="000000"/>
          <w:sz w:val="28"/>
        </w:rPr>
        <w:t xml:space="preserve">: Composer </w:t>
      </w:r>
      <w:r>
        <w:rPr>
          <w:rFonts w:ascii="Arial" w:hAnsi="Arial" w:cs="Arial"/>
          <w:b/>
          <w:sz w:val="28"/>
          <w:szCs w:val="28"/>
        </w:rPr>
        <w:t>Mark Abel</w:t>
      </w:r>
      <w:r>
        <w:rPr>
          <w:rFonts w:ascii="Arial" w:hAnsi="Arial" w:cs="Arial"/>
          <w:b/>
          <w:color w:val="000000"/>
          <w:sz w:val="28"/>
        </w:rPr>
        <w:t xml:space="preserve"> in conversation </w:t>
      </w:r>
      <w:r>
        <w:rPr>
          <w:rFonts w:ascii="Arial" w:hAnsi="Arial" w:cs="Arial"/>
          <w:b/>
          <w:color w:val="000000"/>
        </w:rPr>
        <w:t>BY COLIN CLARKE</w:t>
      </w:r>
    </w:p>
    <w:p w:rsidR="00EB7BF5" w:rsidRDefault="00EB7BF5" w:rsidP="00EB7BF5">
      <w:pPr>
        <w:rPr>
          <w:rFonts w:ascii="Times New Roman" w:hAnsi="Times New Roman"/>
          <w:lang w:val="en-GB"/>
        </w:rPr>
      </w:pPr>
    </w:p>
    <w:p w:rsidR="00EB7BF5" w:rsidRDefault="00EB7BF5" w:rsidP="00EB7BF5">
      <w:pPr>
        <w:ind w:firstLine="720"/>
        <w:rPr>
          <w:rFonts w:ascii="Times New Roman" w:hAnsi="Times New Roman"/>
          <w:lang w:val="en-GB"/>
        </w:rPr>
      </w:pPr>
      <w:r>
        <w:rPr>
          <w:rFonts w:ascii="Times New Roman" w:hAnsi="Times New Roman"/>
          <w:lang w:val="en-GB"/>
        </w:rPr>
        <w:t>California-based composer Mark Abel’s life journey is a fascinating one. After starting off as a rock musician, it was during a stint as a newspaper editor in San Francisco that the Classical side of his output develop</w:t>
      </w:r>
      <w:bookmarkStart w:id="0" w:name="_GoBack"/>
      <w:bookmarkEnd w:id="0"/>
      <w:r>
        <w:rPr>
          <w:rFonts w:ascii="Times New Roman" w:hAnsi="Times New Roman"/>
          <w:lang w:val="en-GB"/>
        </w:rPr>
        <w:t xml:space="preserve">ed. In 2012, Abel became affiliated with the Delos record label; since then there has been a steady stream of releases of which the most recent, </w:t>
      </w:r>
      <w:r>
        <w:rPr>
          <w:rFonts w:ascii="Times New Roman" w:hAnsi="Times New Roman"/>
          <w:i/>
          <w:lang w:val="en-GB"/>
        </w:rPr>
        <w:t>The Cave of Wondrous Voice</w:t>
      </w:r>
      <w:r>
        <w:rPr>
          <w:rFonts w:ascii="Times New Roman" w:hAnsi="Times New Roman"/>
          <w:lang w:val="en-GB"/>
        </w:rPr>
        <w:t>, forms the basis for the present interview.</w:t>
      </w:r>
    </w:p>
    <w:p w:rsidR="00EB7BF5" w:rsidRDefault="00EB7BF5" w:rsidP="00EB7BF5">
      <w:pPr>
        <w:ind w:firstLine="720"/>
        <w:rPr>
          <w:rFonts w:ascii="Times New Roman" w:hAnsi="Times New Roman"/>
          <w:i/>
          <w:lang w:val="en-GB"/>
        </w:rPr>
      </w:pPr>
      <w:r>
        <w:rPr>
          <w:rFonts w:ascii="Times New Roman" w:hAnsi="Times New Roman"/>
          <w:i/>
          <w:lang w:val="en-GB"/>
        </w:rPr>
        <w:t>CC: When did your involvement with Classical music begin and which composers appealed the most—and why?</w:t>
      </w:r>
    </w:p>
    <w:p w:rsidR="00EB7BF5" w:rsidRDefault="00EB7BF5" w:rsidP="00EB7BF5">
      <w:pPr>
        <w:ind w:firstLine="720"/>
        <w:rPr>
          <w:rFonts w:ascii="Times New Roman" w:hAnsi="Times New Roman"/>
          <w:bCs/>
          <w:lang w:val="en-GB"/>
        </w:rPr>
      </w:pPr>
      <w:r>
        <w:rPr>
          <w:rFonts w:ascii="Times New Roman" w:hAnsi="Times New Roman"/>
          <w:bCs/>
          <w:lang w:val="en-GB"/>
        </w:rPr>
        <w:t>MA: The involvement began at a very early age, as my dad loved classical and played records frequently at home. I latched on quickly and absorbed the emotional DNA of the music probably before elementary school</w:t>
      </w:r>
      <w:r>
        <w:rPr>
          <w:rFonts w:ascii="Times New Roman" w:hAnsi="Times New Roman"/>
          <w:lang w:val="en-GB"/>
        </w:rPr>
        <w:t>—</w:t>
      </w:r>
      <w:r>
        <w:rPr>
          <w:rFonts w:ascii="Times New Roman" w:hAnsi="Times New Roman"/>
          <w:bCs/>
          <w:lang w:val="en-GB"/>
        </w:rPr>
        <w:t xml:space="preserve">as much as a listener is capable of at that age. My dad’s taste didn’t extend much beyond the 19th century (as far as Mahler, to be precise), but he knew and listened to a lot of Mozart, Beethoven, Brahms and certain works by other composers. He was also a friendly acquaintance of some top-level musicians, like Leonard Bernstein and Nathan Milstein … The heavy dosing of classical eventually wore off for me as adolescence approached. I’m not entirely sure why, but it likely had to do with the pressures of socialization among young people in the very conformist America of the time.     </w:t>
      </w:r>
    </w:p>
    <w:p w:rsidR="00EB7BF5" w:rsidRDefault="00EB7BF5" w:rsidP="00EB7BF5">
      <w:pPr>
        <w:ind w:firstLine="720"/>
        <w:rPr>
          <w:rFonts w:ascii="Times New Roman" w:hAnsi="Times New Roman"/>
          <w:i/>
          <w:lang w:val="en-GB"/>
        </w:rPr>
      </w:pPr>
      <w:r>
        <w:rPr>
          <w:rFonts w:ascii="Times New Roman" w:hAnsi="Times New Roman"/>
          <w:i/>
          <w:lang w:val="en-GB"/>
        </w:rPr>
        <w:t xml:space="preserve">And I wonder if you could talk a little about how jazz influenced you? One can hear the importance of jazz in your first opera for example, </w:t>
      </w:r>
      <w:r>
        <w:rPr>
          <w:rFonts w:ascii="Times New Roman" w:hAnsi="Times New Roman"/>
          <w:lang w:val="en-GB"/>
        </w:rPr>
        <w:t xml:space="preserve">Home Is a </w:t>
      </w:r>
      <w:proofErr w:type="spellStart"/>
      <w:r>
        <w:rPr>
          <w:rFonts w:ascii="Times New Roman" w:hAnsi="Times New Roman"/>
          <w:lang w:val="en-GB"/>
        </w:rPr>
        <w:t>Harbor</w:t>
      </w:r>
      <w:proofErr w:type="spellEnd"/>
      <w:r>
        <w:rPr>
          <w:rFonts w:ascii="Times New Roman" w:hAnsi="Times New Roman"/>
          <w:i/>
          <w:lang w:val="en-GB"/>
        </w:rPr>
        <w:t xml:space="preserve"> … (</w:t>
      </w:r>
      <w:proofErr w:type="gramStart"/>
      <w:r>
        <w:rPr>
          <w:rFonts w:ascii="Times New Roman" w:hAnsi="Times New Roman"/>
          <w:i/>
          <w:lang w:val="en-GB"/>
        </w:rPr>
        <w:t>actually the</w:t>
      </w:r>
      <w:proofErr w:type="gramEnd"/>
      <w:r>
        <w:rPr>
          <w:rFonts w:ascii="Times New Roman" w:hAnsi="Times New Roman"/>
          <w:i/>
          <w:lang w:val="en-GB"/>
        </w:rPr>
        <w:t xml:space="preserve"> subject of a feature article in Fanfare 39:6, in the Summer of 2016).</w:t>
      </w:r>
    </w:p>
    <w:p w:rsidR="00EB7BF5" w:rsidRDefault="00EB7BF5" w:rsidP="00EB7BF5">
      <w:pPr>
        <w:ind w:firstLine="720"/>
        <w:rPr>
          <w:rFonts w:ascii="Times New Roman" w:hAnsi="Times New Roman"/>
          <w:bCs/>
          <w:lang w:val="en-GB"/>
        </w:rPr>
      </w:pPr>
      <w:r>
        <w:rPr>
          <w:rFonts w:ascii="Times New Roman" w:hAnsi="Times New Roman"/>
          <w:bCs/>
          <w:lang w:val="en-GB"/>
        </w:rPr>
        <w:t xml:space="preserve">I first fell in love with modern jazz in 1960/61, at the approximate age of 12, and set out to investigate it as much as I could despite living at home, going to school and not possessing a driver’s license! Coming from the intense interest in classical in younger years, it was predictable that early heroes would be composition-oriented musicians like Dave Brubeck, the Modern Jazz Quartet and the Charles Bell Contemporary Jazz Quartet, whose now-forgotten debut LP on Columbia was one of the most original records of the era. I saw these three bands live while still in my early teens. </w:t>
      </w:r>
    </w:p>
    <w:p w:rsidR="00EB7BF5" w:rsidRDefault="00EB7BF5" w:rsidP="00EB7BF5">
      <w:pPr>
        <w:ind w:firstLine="720"/>
        <w:rPr>
          <w:rFonts w:ascii="Times New Roman" w:hAnsi="Times New Roman"/>
          <w:bCs/>
          <w:lang w:val="en-GB"/>
        </w:rPr>
      </w:pPr>
      <w:r>
        <w:rPr>
          <w:rFonts w:ascii="Times New Roman" w:hAnsi="Times New Roman"/>
          <w:bCs/>
          <w:lang w:val="en-GB"/>
        </w:rPr>
        <w:t xml:space="preserve">That period didn’t last long, though, as several older guys who worked in record stores in downtown Washington, DC, brought the Blue Note and Riverside </w:t>
      </w:r>
      <w:proofErr w:type="spellStart"/>
      <w:r>
        <w:rPr>
          <w:rFonts w:ascii="Times New Roman" w:hAnsi="Times New Roman"/>
          <w:bCs/>
          <w:lang w:val="en-GB"/>
        </w:rPr>
        <w:t>catalogs</w:t>
      </w:r>
      <w:proofErr w:type="spellEnd"/>
      <w:r>
        <w:rPr>
          <w:rFonts w:ascii="Times New Roman" w:hAnsi="Times New Roman"/>
          <w:bCs/>
          <w:lang w:val="en-GB"/>
        </w:rPr>
        <w:t xml:space="preserve"> (among others) to my attention. My fast-expanding collection soon included John Coltrane, Thelonious Monk, Miles Davis, Sonny Rollins, Eric Dolphy, Cannonball Adderley, the Jazz Messengers, the young Herbie Hancock, etc. Before long, the avant-garde beckoned as well, as I delved into Ornette Coleman and the out-there New York players of the time. Cecil Taylor came a bit later for me, but I got into him too. As my teens wore on, I saw Coltrane twice and Monk once at a DC club called the Bohemian Caverns, Rollins with Don Cherry in his piano-less quartet at Howard University, Coleman and Taylor when they came to California, a young Chick </w:t>
      </w:r>
      <w:proofErr w:type="spellStart"/>
      <w:r>
        <w:rPr>
          <w:rFonts w:ascii="Times New Roman" w:hAnsi="Times New Roman"/>
          <w:bCs/>
          <w:lang w:val="en-GB"/>
        </w:rPr>
        <w:t>Corea</w:t>
      </w:r>
      <w:proofErr w:type="spellEnd"/>
      <w:r>
        <w:rPr>
          <w:rFonts w:ascii="Times New Roman" w:hAnsi="Times New Roman"/>
          <w:bCs/>
          <w:lang w:val="en-GB"/>
        </w:rPr>
        <w:t xml:space="preserve"> at Birdland with the Blue Mitchell-Junior Cook band, </w:t>
      </w:r>
      <w:proofErr w:type="spellStart"/>
      <w:r>
        <w:rPr>
          <w:rFonts w:ascii="Times New Roman" w:hAnsi="Times New Roman"/>
          <w:bCs/>
          <w:lang w:val="en-GB"/>
        </w:rPr>
        <w:t>Pharoah</w:t>
      </w:r>
      <w:proofErr w:type="spellEnd"/>
      <w:r>
        <w:rPr>
          <w:rFonts w:ascii="Times New Roman" w:hAnsi="Times New Roman"/>
          <w:bCs/>
          <w:lang w:val="en-GB"/>
        </w:rPr>
        <w:t xml:space="preserve"> Sanders, Sam Rivers, Archie </w:t>
      </w:r>
      <w:proofErr w:type="spellStart"/>
      <w:r>
        <w:rPr>
          <w:rFonts w:ascii="Times New Roman" w:hAnsi="Times New Roman"/>
          <w:bCs/>
          <w:lang w:val="en-GB"/>
        </w:rPr>
        <w:t>Shepp</w:t>
      </w:r>
      <w:proofErr w:type="spellEnd"/>
      <w:r>
        <w:rPr>
          <w:rFonts w:ascii="Times New Roman" w:hAnsi="Times New Roman"/>
          <w:bCs/>
          <w:lang w:val="en-GB"/>
        </w:rPr>
        <w:t xml:space="preserve"> and many others. Good Lord! The ‘60s was absolutely the golden era of modern jazz! Before I leave it, I must mention the pianists Paul Bley and Denny Zeitlin, whose ‘60s records were simply phenomenal and I still love to listen to.</w:t>
      </w:r>
    </w:p>
    <w:p w:rsidR="00EB7BF5" w:rsidRDefault="00EB7BF5" w:rsidP="00EB7BF5">
      <w:pPr>
        <w:ind w:firstLine="720"/>
        <w:rPr>
          <w:rFonts w:ascii="Times New Roman" w:hAnsi="Times New Roman"/>
          <w:bCs/>
          <w:lang w:val="en-GB"/>
        </w:rPr>
      </w:pPr>
      <w:r>
        <w:rPr>
          <w:rFonts w:ascii="Times New Roman" w:hAnsi="Times New Roman"/>
          <w:bCs/>
          <w:lang w:val="en-GB"/>
        </w:rPr>
        <w:t xml:space="preserve">But this rather vast exposure was consumed entirely as a devoted </w:t>
      </w:r>
      <w:r>
        <w:rPr>
          <w:rFonts w:ascii="Times New Roman" w:hAnsi="Times New Roman"/>
          <w:bCs/>
          <w:i/>
          <w:iCs/>
          <w:lang w:val="en-GB"/>
        </w:rPr>
        <w:t>fan</w:t>
      </w:r>
      <w:r>
        <w:rPr>
          <w:rFonts w:ascii="Times New Roman" w:hAnsi="Times New Roman"/>
          <w:bCs/>
          <w:lang w:val="en-GB"/>
        </w:rPr>
        <w:t xml:space="preserve"> </w:t>
      </w:r>
      <w:r>
        <w:rPr>
          <w:rFonts w:ascii="Times New Roman" w:hAnsi="Times New Roman"/>
          <w:lang w:val="en-GB"/>
        </w:rPr>
        <w:t>—</w:t>
      </w:r>
      <w:r>
        <w:rPr>
          <w:rFonts w:ascii="Times New Roman" w:hAnsi="Times New Roman"/>
          <w:bCs/>
          <w:lang w:val="en-GB"/>
        </w:rPr>
        <w:t xml:space="preserve">not as an aspiring young musician. I didn’t begin to concentrate on playing until I was 20 and the psychedelic rock explosion was in full flower. In the many, many years it’s taken me since then to eventually </w:t>
      </w:r>
      <w:r>
        <w:rPr>
          <w:rFonts w:ascii="Times New Roman" w:hAnsi="Times New Roman"/>
          <w:bCs/>
          <w:lang w:val="en-GB"/>
        </w:rPr>
        <w:lastRenderedPageBreak/>
        <w:t>achieve some credibility in the classical field, the jazz I grew up with has remained an important touchstone</w:t>
      </w:r>
      <w:r>
        <w:rPr>
          <w:rFonts w:ascii="Times New Roman" w:hAnsi="Times New Roman"/>
          <w:lang w:val="en-GB"/>
        </w:rPr>
        <w:t>—</w:t>
      </w:r>
      <w:r>
        <w:rPr>
          <w:rFonts w:ascii="Times New Roman" w:hAnsi="Times New Roman"/>
          <w:bCs/>
          <w:lang w:val="en-GB"/>
        </w:rPr>
        <w:t>both harmonically and rhythmically.</w:t>
      </w:r>
    </w:p>
    <w:p w:rsidR="00EB7BF5" w:rsidRDefault="00EB7BF5" w:rsidP="00EB7BF5">
      <w:pPr>
        <w:ind w:firstLine="720"/>
        <w:rPr>
          <w:rFonts w:ascii="Times New Roman" w:hAnsi="Times New Roman"/>
          <w:bCs/>
          <w:lang w:val="en-GB"/>
        </w:rPr>
      </w:pPr>
      <w:r>
        <w:rPr>
          <w:rFonts w:ascii="Times New Roman" w:hAnsi="Times New Roman"/>
          <w:bCs/>
          <w:lang w:val="en-GB"/>
        </w:rPr>
        <w:t xml:space="preserve">However, and I’m sure I’ll offend some people by saying this, jazz has not </w:t>
      </w:r>
      <w:proofErr w:type="gramStart"/>
      <w:r>
        <w:rPr>
          <w:rFonts w:ascii="Times New Roman" w:hAnsi="Times New Roman"/>
          <w:bCs/>
          <w:lang w:val="en-GB"/>
        </w:rPr>
        <w:t>really advanced</w:t>
      </w:r>
      <w:proofErr w:type="gramEnd"/>
      <w:r>
        <w:rPr>
          <w:rFonts w:ascii="Times New Roman" w:hAnsi="Times New Roman"/>
          <w:bCs/>
          <w:lang w:val="en-GB"/>
        </w:rPr>
        <w:t xml:space="preserve"> as a creative idiom since then. Most of what one hears today is highly derivative of earlier eras and holds little appeal for me. The music still requires extremely skilled players, for sure, but fresh ideas are scarce. When confronted with the number of “Tribute to …” and “Rethinking …” albums and concerts around these days, one can be forgiven for suspecting the music may be on its last legs. It’s sad.</w:t>
      </w:r>
    </w:p>
    <w:p w:rsidR="00EB7BF5" w:rsidRDefault="00EB7BF5" w:rsidP="00EB7BF5">
      <w:pPr>
        <w:ind w:firstLine="720"/>
        <w:rPr>
          <w:rFonts w:ascii="Times New Roman" w:hAnsi="Times New Roman"/>
          <w:i/>
          <w:lang w:val="en-GB"/>
        </w:rPr>
      </w:pPr>
      <w:r>
        <w:rPr>
          <w:rFonts w:ascii="Times New Roman" w:hAnsi="Times New Roman"/>
          <w:i/>
          <w:lang w:val="en-GB"/>
        </w:rPr>
        <w:t xml:space="preserve">How did you find your own compositional voice? </w:t>
      </w:r>
    </w:p>
    <w:p w:rsidR="00EB7BF5" w:rsidRDefault="00EB7BF5" w:rsidP="00EB7BF5">
      <w:pPr>
        <w:ind w:firstLine="720"/>
        <w:rPr>
          <w:rFonts w:ascii="Times New Roman" w:hAnsi="Times New Roman"/>
          <w:bCs/>
          <w:lang w:val="en-GB"/>
        </w:rPr>
      </w:pPr>
      <w:r>
        <w:rPr>
          <w:rFonts w:ascii="Times New Roman" w:hAnsi="Times New Roman"/>
          <w:bCs/>
          <w:lang w:val="en-GB"/>
        </w:rPr>
        <w:t>When stripped to its analytical basics, my music can fairly be called a synthesis of classical, rock and jazz</w:t>
      </w:r>
      <w:r>
        <w:rPr>
          <w:rFonts w:ascii="Times New Roman" w:hAnsi="Times New Roman"/>
          <w:lang w:val="en-GB"/>
        </w:rPr>
        <w:t>—</w:t>
      </w:r>
      <w:r>
        <w:rPr>
          <w:rFonts w:ascii="Times New Roman" w:hAnsi="Times New Roman"/>
          <w:bCs/>
          <w:lang w:val="en-GB"/>
        </w:rPr>
        <w:t xml:space="preserve">with classical clearly exerting the strongest influence. This hybrid encompasses and draws inspiration from </w:t>
      </w:r>
      <w:r>
        <w:rPr>
          <w:rFonts w:ascii="Times New Roman" w:hAnsi="Times New Roman"/>
          <w:bCs/>
          <w:i/>
          <w:lang w:val="en-GB"/>
        </w:rPr>
        <w:t>everything</w:t>
      </w:r>
      <w:r>
        <w:rPr>
          <w:rFonts w:ascii="Times New Roman" w:hAnsi="Times New Roman"/>
          <w:bCs/>
          <w:u w:val="single"/>
          <w:lang w:val="en-GB"/>
        </w:rPr>
        <w:t xml:space="preserve"> </w:t>
      </w:r>
      <w:r>
        <w:rPr>
          <w:rFonts w:ascii="Times New Roman" w:hAnsi="Times New Roman"/>
          <w:bCs/>
          <w:lang w:val="en-GB"/>
        </w:rPr>
        <w:t xml:space="preserve">I’ve heard and loved in my lifetime. I think what makes the style original is that it’s </w:t>
      </w:r>
      <w:proofErr w:type="gramStart"/>
      <w:r>
        <w:rPr>
          <w:rFonts w:ascii="Times New Roman" w:hAnsi="Times New Roman"/>
          <w:bCs/>
          <w:lang w:val="en-GB"/>
        </w:rPr>
        <w:t>pretty seamless</w:t>
      </w:r>
      <w:proofErr w:type="gramEnd"/>
      <w:r>
        <w:rPr>
          <w:rFonts w:ascii="Times New Roman" w:hAnsi="Times New Roman"/>
          <w:bCs/>
          <w:lang w:val="en-GB"/>
        </w:rPr>
        <w:t>, with the three component parts thoroughly integrated and even indistinguishable to some people. That goal has taken a long time to achieve</w:t>
      </w:r>
      <w:r>
        <w:rPr>
          <w:rFonts w:ascii="Times New Roman" w:hAnsi="Times New Roman"/>
          <w:lang w:val="en-GB"/>
        </w:rPr>
        <w:t>—</w:t>
      </w:r>
      <w:r>
        <w:rPr>
          <w:rFonts w:ascii="Times New Roman" w:hAnsi="Times New Roman"/>
          <w:bCs/>
          <w:lang w:val="en-GB"/>
        </w:rPr>
        <w:t xml:space="preserve">and, in my view, very few who’ve attempted this </w:t>
      </w:r>
      <w:proofErr w:type="gramStart"/>
      <w:r>
        <w:rPr>
          <w:rFonts w:ascii="Times New Roman" w:hAnsi="Times New Roman"/>
          <w:bCs/>
          <w:lang w:val="en-GB"/>
        </w:rPr>
        <w:t>particular mix</w:t>
      </w:r>
      <w:proofErr w:type="gramEnd"/>
      <w:r>
        <w:rPr>
          <w:rFonts w:ascii="Times New Roman" w:hAnsi="Times New Roman"/>
          <w:bCs/>
          <w:lang w:val="en-GB"/>
        </w:rPr>
        <w:t xml:space="preserve"> over the years have done so successfully. </w:t>
      </w:r>
    </w:p>
    <w:p w:rsidR="00EB7BF5" w:rsidRDefault="00EB7BF5" w:rsidP="00EB7BF5">
      <w:pPr>
        <w:ind w:firstLine="720"/>
        <w:rPr>
          <w:rFonts w:ascii="Times New Roman" w:hAnsi="Times New Roman"/>
          <w:i/>
          <w:lang w:val="en-GB"/>
        </w:rPr>
      </w:pPr>
      <w:r>
        <w:rPr>
          <w:rFonts w:ascii="Times New Roman" w:hAnsi="Times New Roman"/>
          <w:i/>
          <w:lang w:val="en-GB"/>
        </w:rPr>
        <w:t>Were there any teachers of yours that were particularly important for you?</w:t>
      </w:r>
    </w:p>
    <w:p w:rsidR="00EB7BF5" w:rsidRDefault="00EB7BF5" w:rsidP="00EB7BF5">
      <w:pPr>
        <w:ind w:firstLine="720"/>
        <w:rPr>
          <w:rFonts w:ascii="Times New Roman" w:hAnsi="Times New Roman"/>
          <w:bCs/>
          <w:lang w:val="en-GB"/>
        </w:rPr>
      </w:pPr>
      <w:r>
        <w:rPr>
          <w:rFonts w:ascii="Times New Roman" w:hAnsi="Times New Roman"/>
          <w:bCs/>
          <w:lang w:val="en-GB"/>
        </w:rPr>
        <w:t>I am entirely self-taught, so there haven’t been any teachers at all</w:t>
      </w:r>
      <w:r>
        <w:rPr>
          <w:rFonts w:ascii="Times New Roman" w:hAnsi="Times New Roman"/>
          <w:lang w:val="en-GB"/>
        </w:rPr>
        <w:t>—</w:t>
      </w:r>
      <w:r>
        <w:rPr>
          <w:rFonts w:ascii="Times New Roman" w:hAnsi="Times New Roman"/>
          <w:bCs/>
          <w:lang w:val="en-GB"/>
        </w:rPr>
        <w:t>only what I’ve picked up from listening to records and attending performances, and from my days of playing rock, which ended in the mid ‘80s.</w:t>
      </w:r>
    </w:p>
    <w:p w:rsidR="00EB7BF5" w:rsidRDefault="00EB7BF5" w:rsidP="00EB7BF5">
      <w:pPr>
        <w:ind w:firstLine="720"/>
        <w:rPr>
          <w:rFonts w:ascii="Times New Roman" w:hAnsi="Times New Roman"/>
          <w:i/>
          <w:lang w:val="en-GB"/>
        </w:rPr>
      </w:pPr>
      <w:r>
        <w:rPr>
          <w:rFonts w:ascii="Times New Roman" w:hAnsi="Times New Roman"/>
          <w:i/>
          <w:lang w:val="en-GB"/>
        </w:rPr>
        <w:t xml:space="preserve">The disc begins very happily, with the bouncing, alive lines of </w:t>
      </w:r>
      <w:r>
        <w:rPr>
          <w:rFonts w:ascii="Times New Roman" w:hAnsi="Times New Roman"/>
          <w:lang w:val="en-GB"/>
        </w:rPr>
        <w:t>Intuition’s Dance</w:t>
      </w:r>
      <w:r>
        <w:rPr>
          <w:rFonts w:ascii="Times New Roman" w:hAnsi="Times New Roman"/>
          <w:i/>
          <w:lang w:val="en-GB"/>
        </w:rPr>
        <w:t xml:space="preserve">. There’s plenty going on compositionally here, too! Could you introduce the piece? </w:t>
      </w:r>
    </w:p>
    <w:p w:rsidR="00EB7BF5" w:rsidRDefault="00EB7BF5" w:rsidP="00EB7BF5">
      <w:pPr>
        <w:ind w:firstLine="720"/>
        <w:rPr>
          <w:rFonts w:ascii="Times New Roman" w:hAnsi="Times New Roman"/>
          <w:bCs/>
          <w:lang w:val="en-GB"/>
        </w:rPr>
      </w:pPr>
      <w:r>
        <w:rPr>
          <w:rFonts w:ascii="Times New Roman" w:hAnsi="Times New Roman"/>
          <w:bCs/>
          <w:lang w:val="en-GB"/>
        </w:rPr>
        <w:t xml:space="preserve">My </w:t>
      </w:r>
      <w:proofErr w:type="gramStart"/>
      <w:r>
        <w:rPr>
          <w:rFonts w:ascii="Times New Roman" w:hAnsi="Times New Roman"/>
          <w:bCs/>
          <w:lang w:val="en-GB"/>
        </w:rPr>
        <w:t>fairly recent</w:t>
      </w:r>
      <w:proofErr w:type="gramEnd"/>
      <w:r>
        <w:rPr>
          <w:rFonts w:ascii="Times New Roman" w:hAnsi="Times New Roman"/>
          <w:bCs/>
          <w:lang w:val="en-GB"/>
        </w:rPr>
        <w:t xml:space="preserve"> move into chamber music has caused me to rethink aspects of my compositional process and make some adjustments that I believe will help me going forward. I’ve listened to a lot of chamber music over the years, but my few attempts at it prior to the </w:t>
      </w:r>
      <w:r>
        <w:rPr>
          <w:rFonts w:ascii="Times New Roman" w:hAnsi="Times New Roman"/>
          <w:bCs/>
          <w:i/>
          <w:iCs/>
          <w:lang w:val="en-GB"/>
        </w:rPr>
        <w:t>Clarinet Trio</w:t>
      </w:r>
      <w:r>
        <w:rPr>
          <w:rFonts w:ascii="Times New Roman" w:hAnsi="Times New Roman"/>
          <w:bCs/>
          <w:lang w:val="en-GB"/>
        </w:rPr>
        <w:t xml:space="preserve"> never got far because I couldn’t with any ease slip into the fluidity-coupled-with-inspiration-while-respecting-architecture template that chamber writing requires. My failed attempts were too stiff. And it was frustrating because I feel I successfully deploy a similar approach in the art songs I’ve written. Anyhow, for reasons unknown, something finally shook loose in 2017 when I decided to make another try. I’m very thankful it happened; as much as I love vocal music, instrumental music has been more important to my development overall.</w:t>
      </w:r>
    </w:p>
    <w:p w:rsidR="00EB7BF5" w:rsidRDefault="00EB7BF5" w:rsidP="00EB7BF5">
      <w:pPr>
        <w:ind w:firstLine="720"/>
        <w:rPr>
          <w:rFonts w:ascii="Times New Roman" w:hAnsi="Times New Roman"/>
          <w:bCs/>
          <w:lang w:val="en-GB"/>
        </w:rPr>
      </w:pPr>
      <w:r>
        <w:rPr>
          <w:rFonts w:ascii="Times New Roman" w:hAnsi="Times New Roman"/>
          <w:bCs/>
          <w:i/>
          <w:iCs/>
          <w:lang w:val="en-GB"/>
        </w:rPr>
        <w:t>Intuition’s Dance</w:t>
      </w:r>
      <w:r>
        <w:rPr>
          <w:rFonts w:ascii="Times New Roman" w:hAnsi="Times New Roman"/>
          <w:bCs/>
          <w:lang w:val="en-GB"/>
        </w:rPr>
        <w:t xml:space="preserve"> in some ways speaks to the conceptual recalibration I just mentioned. I’ve described my art song portfolio as “my take on art song”; i.e., “This is what I want to do with this form</w:t>
      </w:r>
      <w:r>
        <w:rPr>
          <w:rFonts w:ascii="Times New Roman" w:hAnsi="Times New Roman"/>
          <w:lang w:val="en-GB"/>
        </w:rPr>
        <w:t>—</w:t>
      </w:r>
      <w:r>
        <w:rPr>
          <w:rFonts w:ascii="Times New Roman" w:hAnsi="Times New Roman"/>
          <w:bCs/>
          <w:lang w:val="en-GB"/>
        </w:rPr>
        <w:t xml:space="preserve">work it with respect and love but don’t allow it to restrain or eradicate signature aspects of my style.” I must work with chamber music the same way. As I wrote in the liner notes for </w:t>
      </w:r>
      <w:r>
        <w:rPr>
          <w:rFonts w:ascii="Times New Roman" w:hAnsi="Times New Roman"/>
          <w:bCs/>
          <w:i/>
          <w:iCs/>
          <w:lang w:val="en-GB"/>
        </w:rPr>
        <w:t>The Cave of Wondrous Voice</w:t>
      </w:r>
      <w:r>
        <w:rPr>
          <w:rFonts w:ascii="Times New Roman" w:hAnsi="Times New Roman"/>
          <w:bCs/>
          <w:lang w:val="en-GB"/>
        </w:rPr>
        <w:t xml:space="preserve">, </w:t>
      </w:r>
      <w:r>
        <w:rPr>
          <w:rFonts w:ascii="Times New Roman" w:hAnsi="Times New Roman"/>
          <w:bCs/>
          <w:i/>
          <w:iCs/>
          <w:lang w:val="en-GB"/>
        </w:rPr>
        <w:t>Intuition’s Dance</w:t>
      </w:r>
      <w:r>
        <w:rPr>
          <w:rFonts w:ascii="Times New Roman" w:hAnsi="Times New Roman"/>
          <w:bCs/>
          <w:lang w:val="en-GB"/>
        </w:rPr>
        <w:t xml:space="preserve"> gets off to a bouncy and apparently purposeful start; it is then truncated rather abruptly and </w:t>
      </w:r>
      <w:proofErr w:type="gramStart"/>
      <w:r>
        <w:rPr>
          <w:rFonts w:ascii="Times New Roman" w:hAnsi="Times New Roman"/>
          <w:bCs/>
          <w:lang w:val="en-GB"/>
        </w:rPr>
        <w:t>continues on</w:t>
      </w:r>
      <w:proofErr w:type="gramEnd"/>
      <w:r>
        <w:rPr>
          <w:rFonts w:ascii="Times New Roman" w:hAnsi="Times New Roman"/>
          <w:bCs/>
          <w:lang w:val="en-GB"/>
        </w:rPr>
        <w:t xml:space="preserve"> a search for a new paradigm that in the end proves elusive. I realized as I was writing this piece that if I stuck to a conventional model, I’d end up with a “clarinet sonata.” I didn’t want that; a freely ranging concert piece for clarinet and piano is more appealing to me and more in tune with my intentions as a composer. In recording </w:t>
      </w:r>
      <w:r>
        <w:rPr>
          <w:rFonts w:ascii="Times New Roman" w:hAnsi="Times New Roman"/>
          <w:bCs/>
          <w:i/>
          <w:iCs/>
          <w:lang w:val="en-GB"/>
        </w:rPr>
        <w:t>Intuition’s Dance</w:t>
      </w:r>
      <w:r>
        <w:rPr>
          <w:rFonts w:ascii="Times New Roman" w:hAnsi="Times New Roman"/>
          <w:bCs/>
          <w:lang w:val="en-GB"/>
        </w:rPr>
        <w:t xml:space="preserve">, David </w:t>
      </w:r>
      <w:proofErr w:type="spellStart"/>
      <w:r>
        <w:rPr>
          <w:rFonts w:ascii="Times New Roman" w:hAnsi="Times New Roman"/>
          <w:bCs/>
          <w:lang w:val="en-GB"/>
        </w:rPr>
        <w:t>Shifrin</w:t>
      </w:r>
      <w:proofErr w:type="spellEnd"/>
      <w:r>
        <w:rPr>
          <w:rFonts w:ascii="Times New Roman" w:hAnsi="Times New Roman"/>
          <w:bCs/>
          <w:lang w:val="en-GB"/>
        </w:rPr>
        <w:t xml:space="preserve"> and Carol Rosenberger fully understood that the piece celebrates its own episodic nature and refuses to be pinned down. </w:t>
      </w:r>
    </w:p>
    <w:p w:rsidR="00EB7BF5" w:rsidRDefault="00EB7BF5" w:rsidP="00EB7BF5">
      <w:pPr>
        <w:ind w:firstLine="720"/>
        <w:rPr>
          <w:rFonts w:ascii="Times New Roman" w:hAnsi="Times New Roman"/>
          <w:b/>
          <w:bCs/>
          <w:lang w:val="en-GB"/>
        </w:rPr>
      </w:pPr>
      <w:r>
        <w:rPr>
          <w:rFonts w:ascii="Times New Roman" w:hAnsi="Times New Roman"/>
          <w:bCs/>
          <w:lang w:val="en-GB"/>
        </w:rPr>
        <w:t xml:space="preserve">Paul Hindemith once said (or wrote) something along the lines of “If a composer hasn’t decided on the structure of a piece before beginning to write it, all is lost.” Although I greatly respect Hindemith, I couldn’t disagree more. In my view, “structure” should be something that grows spontaneously and eventually emerges with an identity and character that the composer </w:t>
      </w:r>
      <w:r>
        <w:rPr>
          <w:rFonts w:ascii="Times New Roman" w:hAnsi="Times New Roman"/>
          <w:bCs/>
          <w:lang w:val="en-GB"/>
        </w:rPr>
        <w:lastRenderedPageBreak/>
        <w:t>can shape into a final manifestation that hopefully stakes out some new ground in his or her canon.</w:t>
      </w:r>
      <w:r>
        <w:rPr>
          <w:rFonts w:ascii="Times New Roman" w:hAnsi="Times New Roman"/>
          <w:b/>
          <w:bCs/>
          <w:lang w:val="en-GB"/>
        </w:rPr>
        <w:t xml:space="preserve">       </w:t>
      </w:r>
    </w:p>
    <w:p w:rsidR="00EB7BF5" w:rsidRDefault="00EB7BF5" w:rsidP="00EB7BF5">
      <w:pPr>
        <w:ind w:firstLine="720"/>
        <w:rPr>
          <w:rFonts w:ascii="Times New Roman" w:hAnsi="Times New Roman"/>
          <w:i/>
          <w:lang w:val="en-GB"/>
        </w:rPr>
      </w:pPr>
      <w:r>
        <w:rPr>
          <w:rFonts w:ascii="Times New Roman" w:hAnsi="Times New Roman"/>
          <w:i/>
          <w:lang w:val="en-GB"/>
        </w:rPr>
        <w:t xml:space="preserve">You’ve worked with the soprano Hila </w:t>
      </w:r>
      <w:proofErr w:type="spellStart"/>
      <w:r>
        <w:rPr>
          <w:rFonts w:ascii="Times New Roman" w:hAnsi="Times New Roman"/>
          <w:i/>
          <w:lang w:val="en-GB"/>
        </w:rPr>
        <w:t>Plitmann</w:t>
      </w:r>
      <w:proofErr w:type="spellEnd"/>
      <w:r>
        <w:rPr>
          <w:rFonts w:ascii="Times New Roman" w:hAnsi="Times New Roman"/>
          <w:i/>
          <w:lang w:val="en-GB"/>
        </w:rPr>
        <w:t xml:space="preserve"> before on </w:t>
      </w:r>
      <w:proofErr w:type="gramStart"/>
      <w:r>
        <w:rPr>
          <w:rFonts w:ascii="Times New Roman" w:hAnsi="Times New Roman"/>
          <w:i/>
          <w:lang w:val="en-GB"/>
        </w:rPr>
        <w:t>a number of</w:t>
      </w:r>
      <w:proofErr w:type="gramEnd"/>
      <w:r>
        <w:rPr>
          <w:rFonts w:ascii="Times New Roman" w:hAnsi="Times New Roman"/>
          <w:i/>
          <w:lang w:val="en-GB"/>
        </w:rPr>
        <w:t xml:space="preserve"> occasions, including on your Delos </w:t>
      </w:r>
      <w:r>
        <w:rPr>
          <w:rFonts w:ascii="Times New Roman" w:hAnsi="Times New Roman"/>
          <w:lang w:val="en-GB"/>
        </w:rPr>
        <w:t>Time and Distance</w:t>
      </w:r>
      <w:r>
        <w:rPr>
          <w:rFonts w:ascii="Times New Roman" w:hAnsi="Times New Roman"/>
          <w:i/>
          <w:lang w:val="en-GB"/>
        </w:rPr>
        <w:t xml:space="preserve"> disc I reviewed in Fanfare 41:6. Here, it’s four settings of the Russian poet Marina </w:t>
      </w:r>
      <w:proofErr w:type="spellStart"/>
      <w:r>
        <w:rPr>
          <w:rFonts w:ascii="Times New Roman" w:hAnsi="Times New Roman"/>
          <w:i/>
          <w:lang w:val="en-GB"/>
        </w:rPr>
        <w:t>Tsvetaeva</w:t>
      </w:r>
      <w:proofErr w:type="spellEnd"/>
      <w:r>
        <w:rPr>
          <w:rFonts w:ascii="Times New Roman" w:hAnsi="Times New Roman"/>
          <w:i/>
          <w:lang w:val="en-GB"/>
        </w:rPr>
        <w:t xml:space="preserve"> (1892-1941) that is on offer. Translation is a particularly thorny subject when it comes to poetry and as one moves from one language to another (I’ve just been working with Stewart Spencer’s translation of the </w:t>
      </w:r>
      <w:r>
        <w:rPr>
          <w:rFonts w:ascii="Times New Roman" w:hAnsi="Times New Roman"/>
          <w:lang w:val="en-GB"/>
        </w:rPr>
        <w:t>Ring</w:t>
      </w:r>
      <w:r>
        <w:rPr>
          <w:rFonts w:ascii="Times New Roman" w:hAnsi="Times New Roman"/>
          <w:i/>
          <w:lang w:val="en-GB"/>
        </w:rPr>
        <w:t xml:space="preserve">, a piece which brings up all sorts of issues!); preserving the linguistic nuances is key. But your translation finds you very much in alignment with the translator, Alyssa </w:t>
      </w:r>
      <w:proofErr w:type="spellStart"/>
      <w:r>
        <w:rPr>
          <w:rFonts w:ascii="Times New Roman" w:hAnsi="Times New Roman"/>
          <w:i/>
          <w:lang w:val="en-GB"/>
        </w:rPr>
        <w:t>Dinega</w:t>
      </w:r>
      <w:proofErr w:type="spellEnd"/>
      <w:r>
        <w:rPr>
          <w:rFonts w:ascii="Times New Roman" w:hAnsi="Times New Roman"/>
          <w:i/>
          <w:lang w:val="en-GB"/>
        </w:rPr>
        <w:t xml:space="preserve"> Gillespie, chairperson of the Russian Dept. at Bowdoin College, Brunswick, Maine. Can you talk a bit about this area and the specific translation?</w:t>
      </w:r>
    </w:p>
    <w:p w:rsidR="00EB7BF5" w:rsidRDefault="00EB7BF5" w:rsidP="00EB7BF5">
      <w:pPr>
        <w:ind w:firstLine="720"/>
        <w:rPr>
          <w:rFonts w:ascii="Times New Roman" w:hAnsi="Times New Roman"/>
          <w:bCs/>
          <w:lang w:val="en-GB"/>
        </w:rPr>
      </w:pPr>
      <w:r>
        <w:rPr>
          <w:rFonts w:ascii="Times New Roman" w:hAnsi="Times New Roman"/>
          <w:bCs/>
          <w:lang w:val="en-GB"/>
        </w:rPr>
        <w:t xml:space="preserve">Translation is a thorny subject, for sure. I feel strongly that a composer should be setting only poems that have been rendered into his/her native language; some insist they be set in the original language in order to achieve optimum “authenticity” (even if the composers themselves aren’t fluent in the original tongue). To me, this is utterly silly. I’m an American and know all too well that Americans have little interest in foreign cultures, let alone their languages. If I set Marina </w:t>
      </w:r>
      <w:proofErr w:type="spellStart"/>
      <w:r>
        <w:rPr>
          <w:rFonts w:ascii="Times New Roman" w:hAnsi="Times New Roman"/>
          <w:bCs/>
          <w:lang w:val="en-GB"/>
        </w:rPr>
        <w:t>Tsvetaeva</w:t>
      </w:r>
      <w:proofErr w:type="spellEnd"/>
      <w:r>
        <w:rPr>
          <w:rFonts w:ascii="Times New Roman" w:hAnsi="Times New Roman"/>
          <w:bCs/>
          <w:lang w:val="en-GB"/>
        </w:rPr>
        <w:t xml:space="preserve"> in Russian, 99.8% percent of my countrymen wouldn’t understand the texts.</w:t>
      </w:r>
    </w:p>
    <w:p w:rsidR="00EB7BF5" w:rsidRDefault="00EB7BF5" w:rsidP="00EB7BF5">
      <w:pPr>
        <w:ind w:firstLine="720"/>
        <w:rPr>
          <w:rFonts w:ascii="Times New Roman" w:hAnsi="Times New Roman"/>
          <w:b/>
          <w:bCs/>
          <w:lang w:val="en-GB"/>
        </w:rPr>
      </w:pPr>
      <w:r>
        <w:rPr>
          <w:rFonts w:ascii="Times New Roman" w:hAnsi="Times New Roman"/>
          <w:bCs/>
          <w:lang w:val="en-GB"/>
        </w:rPr>
        <w:t xml:space="preserve">There are an awful lot of linguistic nuances in </w:t>
      </w:r>
      <w:proofErr w:type="spellStart"/>
      <w:r>
        <w:rPr>
          <w:rFonts w:ascii="Times New Roman" w:hAnsi="Times New Roman"/>
          <w:bCs/>
          <w:lang w:val="en-GB"/>
        </w:rPr>
        <w:t>Tsvetaeva</w:t>
      </w:r>
      <w:proofErr w:type="spellEnd"/>
      <w:r>
        <w:rPr>
          <w:rFonts w:ascii="Times New Roman" w:hAnsi="Times New Roman"/>
          <w:bCs/>
          <w:lang w:val="en-GB"/>
        </w:rPr>
        <w:t xml:space="preserve">, which makes her poetry particularly challenging to translate. While there’s a wide variance in the quality of the translations one encounters in print, her artistic persona is so strong and original that its essence emerges even in subpar translations. A person taken with </w:t>
      </w:r>
      <w:proofErr w:type="spellStart"/>
      <w:r>
        <w:rPr>
          <w:rFonts w:ascii="Times New Roman" w:hAnsi="Times New Roman"/>
          <w:bCs/>
          <w:lang w:val="en-GB"/>
        </w:rPr>
        <w:t>Tsvetaeva</w:t>
      </w:r>
      <w:proofErr w:type="spellEnd"/>
      <w:r>
        <w:rPr>
          <w:rFonts w:ascii="Times New Roman" w:hAnsi="Times New Roman"/>
          <w:bCs/>
          <w:lang w:val="en-GB"/>
        </w:rPr>
        <w:t xml:space="preserve">, however, would obviously want to lay hands on the most incisive and elegant of interpretations. Turning up Prof. Alyssa </w:t>
      </w:r>
      <w:proofErr w:type="spellStart"/>
      <w:r>
        <w:rPr>
          <w:rFonts w:ascii="Times New Roman" w:hAnsi="Times New Roman"/>
          <w:bCs/>
          <w:lang w:val="en-GB"/>
        </w:rPr>
        <w:t>Dinega</w:t>
      </w:r>
      <w:proofErr w:type="spellEnd"/>
      <w:r>
        <w:rPr>
          <w:rFonts w:ascii="Times New Roman" w:hAnsi="Times New Roman"/>
          <w:bCs/>
          <w:lang w:val="en-GB"/>
        </w:rPr>
        <w:t xml:space="preserve"> Gillespie of Bowdoin College was a great stroke of luck for me, as she’s one of the foremost analysts of </w:t>
      </w:r>
      <w:proofErr w:type="spellStart"/>
      <w:r>
        <w:rPr>
          <w:rFonts w:ascii="Times New Roman" w:hAnsi="Times New Roman"/>
          <w:bCs/>
          <w:lang w:val="en-GB"/>
        </w:rPr>
        <w:t>Tsvetaeva</w:t>
      </w:r>
      <w:proofErr w:type="spellEnd"/>
      <w:r>
        <w:rPr>
          <w:rFonts w:ascii="Times New Roman" w:hAnsi="Times New Roman"/>
          <w:bCs/>
          <w:lang w:val="en-GB"/>
        </w:rPr>
        <w:t xml:space="preserve"> </w:t>
      </w:r>
      <w:proofErr w:type="gramStart"/>
      <w:r>
        <w:rPr>
          <w:rFonts w:ascii="Times New Roman" w:hAnsi="Times New Roman"/>
          <w:bCs/>
          <w:lang w:val="en-GB"/>
        </w:rPr>
        <w:t>and also</w:t>
      </w:r>
      <w:proofErr w:type="gramEnd"/>
      <w:r>
        <w:rPr>
          <w:rFonts w:ascii="Times New Roman" w:hAnsi="Times New Roman"/>
          <w:bCs/>
          <w:lang w:val="en-GB"/>
        </w:rPr>
        <w:t xml:space="preserve"> does an outstanding job of rendering the verses in English</w:t>
      </w:r>
      <w:r>
        <w:rPr>
          <w:rFonts w:ascii="Times New Roman" w:hAnsi="Times New Roman"/>
          <w:lang w:val="en-GB"/>
        </w:rPr>
        <w:t>—</w:t>
      </w:r>
      <w:r>
        <w:rPr>
          <w:rFonts w:ascii="Times New Roman" w:hAnsi="Times New Roman"/>
          <w:bCs/>
          <w:lang w:val="en-GB"/>
        </w:rPr>
        <w:t xml:space="preserve">avoiding the </w:t>
      </w:r>
      <w:proofErr w:type="spellStart"/>
      <w:r>
        <w:rPr>
          <w:rFonts w:ascii="Times New Roman" w:hAnsi="Times New Roman"/>
          <w:bCs/>
          <w:lang w:val="en-GB"/>
        </w:rPr>
        <w:t>clunkiness</w:t>
      </w:r>
      <w:proofErr w:type="spellEnd"/>
      <w:r>
        <w:rPr>
          <w:rFonts w:ascii="Times New Roman" w:hAnsi="Times New Roman"/>
          <w:bCs/>
          <w:lang w:val="en-GB"/>
        </w:rPr>
        <w:t xml:space="preserve"> and ill-considered shortcuts some translators fall into.</w:t>
      </w:r>
      <w:r>
        <w:rPr>
          <w:rFonts w:ascii="Times New Roman" w:hAnsi="Times New Roman"/>
          <w:b/>
          <w:bCs/>
          <w:lang w:val="en-GB"/>
        </w:rPr>
        <w:t xml:space="preserve">   </w:t>
      </w:r>
    </w:p>
    <w:p w:rsidR="00EB7BF5" w:rsidRDefault="00EB7BF5" w:rsidP="00EB7BF5">
      <w:pPr>
        <w:ind w:firstLine="720"/>
        <w:rPr>
          <w:rFonts w:ascii="Times New Roman" w:hAnsi="Times New Roman"/>
          <w:i/>
          <w:lang w:val="en-GB"/>
        </w:rPr>
      </w:pPr>
      <w:r>
        <w:rPr>
          <w:rFonts w:ascii="Times New Roman" w:hAnsi="Times New Roman"/>
          <w:i/>
          <w:lang w:val="en-GB"/>
        </w:rPr>
        <w:t>You include an English horn in the scoring of these songs, which makes its plaintive mark right at the beginning of the 1922 poem “The Sybil” (incidentally, is it possible to hear this instrument without hearing Tristan? Or is that just me?)</w:t>
      </w:r>
    </w:p>
    <w:p w:rsidR="00EB7BF5" w:rsidRDefault="00EB7BF5" w:rsidP="00EB7BF5">
      <w:pPr>
        <w:ind w:firstLine="720"/>
        <w:rPr>
          <w:rFonts w:ascii="Times New Roman" w:hAnsi="Times New Roman"/>
          <w:bCs/>
          <w:lang w:val="en-GB"/>
        </w:rPr>
      </w:pPr>
      <w:r>
        <w:rPr>
          <w:rFonts w:ascii="Times New Roman" w:hAnsi="Times New Roman"/>
          <w:bCs/>
          <w:lang w:val="en-GB"/>
        </w:rPr>
        <w:t xml:space="preserve">I love the English horn and feel it is very under-utilized. One certainly responds to its signature timbres when they are highlighted in brief sections of operas or symphonies. But I wanted to try it in a chamber context, which is quite rare. I think it works well in the </w:t>
      </w:r>
      <w:proofErr w:type="spellStart"/>
      <w:r>
        <w:rPr>
          <w:rFonts w:ascii="Times New Roman" w:hAnsi="Times New Roman"/>
          <w:bCs/>
          <w:lang w:val="en-GB"/>
        </w:rPr>
        <w:t>Tsvetaeva</w:t>
      </w:r>
      <w:proofErr w:type="spellEnd"/>
      <w:r>
        <w:rPr>
          <w:rFonts w:ascii="Times New Roman" w:hAnsi="Times New Roman"/>
          <w:bCs/>
          <w:lang w:val="en-GB"/>
        </w:rPr>
        <w:t xml:space="preserve"> cycle. The part can also be handled by B flat clarinet, but I’m hoping the English horn players of the world might welcome the chance to display their wares in a song cycle context. I was very pleased with the work of Los Angeles reeds player Sarah Beck on the Delos recording.  </w:t>
      </w:r>
    </w:p>
    <w:p w:rsidR="00EB7BF5" w:rsidRDefault="00EB7BF5" w:rsidP="00EB7BF5">
      <w:pPr>
        <w:ind w:firstLine="720"/>
        <w:rPr>
          <w:rFonts w:ascii="Times New Roman" w:hAnsi="Times New Roman"/>
          <w:i/>
          <w:lang w:val="en-GB"/>
        </w:rPr>
      </w:pPr>
      <w:r>
        <w:rPr>
          <w:rFonts w:ascii="Times New Roman" w:hAnsi="Times New Roman"/>
          <w:i/>
          <w:lang w:val="en-GB"/>
        </w:rPr>
        <w:t>You seem to find the consonance at “God has come” as a comfort in “The Sibyl” too?</w:t>
      </w:r>
    </w:p>
    <w:p w:rsidR="00EB7BF5" w:rsidRDefault="00EB7BF5" w:rsidP="00EB7BF5">
      <w:pPr>
        <w:ind w:firstLine="720"/>
        <w:rPr>
          <w:rFonts w:ascii="Times New Roman" w:hAnsi="Times New Roman"/>
          <w:bCs/>
          <w:lang w:val="en-GB"/>
        </w:rPr>
      </w:pPr>
      <w:r>
        <w:rPr>
          <w:rFonts w:ascii="Times New Roman" w:hAnsi="Times New Roman"/>
          <w:bCs/>
          <w:lang w:val="en-GB"/>
        </w:rPr>
        <w:t xml:space="preserve">Yes. The poem’s opening imagery of a burnt-out stump and “all birds perished” is downright dystopian. In the section you’re referring to, I wanted to convey the pathos and sense of spiritual relief at the realization that the destruction is part of God’s plan. This juxtaposition is very </w:t>
      </w:r>
      <w:proofErr w:type="spellStart"/>
      <w:r>
        <w:rPr>
          <w:rFonts w:ascii="Times New Roman" w:hAnsi="Times New Roman"/>
          <w:bCs/>
          <w:lang w:val="en-GB"/>
        </w:rPr>
        <w:t>Tsvetaevian</w:t>
      </w:r>
      <w:proofErr w:type="spellEnd"/>
      <w:r>
        <w:rPr>
          <w:rFonts w:ascii="Times New Roman" w:hAnsi="Times New Roman"/>
          <w:bCs/>
          <w:lang w:val="en-GB"/>
        </w:rPr>
        <w:t>, in my view. The woman was many times steamrolled by life and fate</w:t>
      </w:r>
      <w:r>
        <w:rPr>
          <w:rFonts w:ascii="Times New Roman" w:hAnsi="Times New Roman"/>
          <w:lang w:val="en-GB"/>
        </w:rPr>
        <w:t>—</w:t>
      </w:r>
      <w:r>
        <w:rPr>
          <w:rFonts w:ascii="Times New Roman" w:hAnsi="Times New Roman"/>
          <w:bCs/>
          <w:lang w:val="en-GB"/>
        </w:rPr>
        <w:t>and sometimes by herself</w:t>
      </w:r>
      <w:r>
        <w:rPr>
          <w:rFonts w:ascii="Times New Roman" w:hAnsi="Times New Roman"/>
          <w:lang w:val="en-GB"/>
        </w:rPr>
        <w:t>—</w:t>
      </w:r>
      <w:r>
        <w:rPr>
          <w:rFonts w:ascii="Times New Roman" w:hAnsi="Times New Roman"/>
          <w:bCs/>
          <w:lang w:val="en-GB"/>
        </w:rPr>
        <w:t xml:space="preserve">in appalling ways but never completely lost touch with her sensitive side.  </w:t>
      </w:r>
    </w:p>
    <w:p w:rsidR="00EB7BF5" w:rsidRDefault="00EB7BF5" w:rsidP="00EB7BF5">
      <w:pPr>
        <w:ind w:firstLine="720"/>
        <w:rPr>
          <w:rFonts w:ascii="Times New Roman" w:hAnsi="Times New Roman"/>
          <w:i/>
          <w:strike/>
          <w:color w:val="FF0000"/>
          <w:lang w:val="en-GB"/>
        </w:rPr>
      </w:pPr>
      <w:r>
        <w:rPr>
          <w:rFonts w:ascii="Times New Roman" w:hAnsi="Times New Roman"/>
          <w:i/>
          <w:lang w:val="en-GB"/>
        </w:rPr>
        <w:t xml:space="preserve">In “Two trees desire to come </w:t>
      </w:r>
      <w:r>
        <w:rPr>
          <w:rFonts w:ascii="Times New Roman" w:hAnsi="Times New Roman"/>
          <w:i/>
          <w:color w:val="000000"/>
          <w:lang w:val="en-GB"/>
        </w:rPr>
        <w:t>together”</w:t>
      </w:r>
      <w:r>
        <w:rPr>
          <w:rFonts w:ascii="Times New Roman" w:hAnsi="Times New Roman"/>
          <w:i/>
          <w:lang w:val="en-GB"/>
        </w:rPr>
        <w:t xml:space="preserve"> </w:t>
      </w:r>
      <w:r>
        <w:rPr>
          <w:rFonts w:ascii="Times New Roman" w:hAnsi="Times New Roman"/>
          <w:i/>
          <w:color w:val="000000"/>
          <w:lang w:val="en-GB"/>
        </w:rPr>
        <w:t>(1919)</w:t>
      </w:r>
      <w:r>
        <w:rPr>
          <w:rFonts w:ascii="Times New Roman" w:hAnsi="Times New Roman"/>
          <w:i/>
          <w:lang w:val="en-GB"/>
        </w:rPr>
        <w:t xml:space="preserve"> there’s an incredible beauty to the text about the two trees and their “relationship”; and the poem is unforgettable. When you’re setting poetry of this clear stature do you find it intimidating or stimulating? What about the weight of responsibility to set these poems to music? </w:t>
      </w:r>
    </w:p>
    <w:p w:rsidR="00EB7BF5" w:rsidRDefault="00EB7BF5" w:rsidP="00EB7BF5">
      <w:pPr>
        <w:ind w:firstLine="720"/>
        <w:rPr>
          <w:rFonts w:ascii="Times New Roman" w:hAnsi="Times New Roman"/>
          <w:bCs/>
          <w:lang w:val="en-GB"/>
        </w:rPr>
      </w:pPr>
      <w:r>
        <w:rPr>
          <w:rFonts w:ascii="Times New Roman" w:hAnsi="Times New Roman"/>
          <w:bCs/>
          <w:lang w:val="en-GB"/>
        </w:rPr>
        <w:t xml:space="preserve">I did feel the weight of responsibility in the sense that </w:t>
      </w:r>
      <w:proofErr w:type="spellStart"/>
      <w:r>
        <w:rPr>
          <w:rFonts w:ascii="Times New Roman" w:hAnsi="Times New Roman"/>
          <w:bCs/>
          <w:lang w:val="en-GB"/>
        </w:rPr>
        <w:t>Tsvetaeva</w:t>
      </w:r>
      <w:proofErr w:type="spellEnd"/>
      <w:r>
        <w:rPr>
          <w:rFonts w:ascii="Times New Roman" w:hAnsi="Times New Roman"/>
          <w:bCs/>
          <w:lang w:val="en-GB"/>
        </w:rPr>
        <w:t xml:space="preserve"> is still quite underappreciated (in the U.S. especially) and the fact that no American composer has set her </w:t>
      </w:r>
      <w:r>
        <w:rPr>
          <w:rFonts w:ascii="Times New Roman" w:hAnsi="Times New Roman"/>
          <w:bCs/>
          <w:lang w:val="en-GB"/>
        </w:rPr>
        <w:lastRenderedPageBreak/>
        <w:t xml:space="preserve">work in English until now. But intimidating? No. A composer must truly bond with the sentiments in a poem to do justice to it, and if you’re intimidated you won’t succeed. … Some basic knowledge of 20th century Russian history can’t help but spur one to want to do a very small part in remembering Stalin’s countless victims.   </w:t>
      </w:r>
    </w:p>
    <w:p w:rsidR="00EB7BF5" w:rsidRDefault="00EB7BF5" w:rsidP="00EB7BF5">
      <w:pPr>
        <w:ind w:firstLine="720"/>
        <w:rPr>
          <w:rFonts w:ascii="Times New Roman" w:hAnsi="Times New Roman"/>
          <w:bCs/>
          <w:i/>
          <w:lang w:val="en-GB"/>
        </w:rPr>
      </w:pPr>
      <w:proofErr w:type="gramStart"/>
      <w:r>
        <w:rPr>
          <w:rFonts w:ascii="Times New Roman" w:hAnsi="Times New Roman"/>
          <w:i/>
          <w:lang w:val="en-GB"/>
        </w:rPr>
        <w:t>Certainly</w:t>
      </w:r>
      <w:proofErr w:type="gramEnd"/>
      <w:r>
        <w:rPr>
          <w:rFonts w:ascii="Times New Roman" w:hAnsi="Times New Roman"/>
          <w:i/>
          <w:lang w:val="en-GB"/>
        </w:rPr>
        <w:t xml:space="preserve"> the </w:t>
      </w:r>
      <w:proofErr w:type="spellStart"/>
      <w:r>
        <w:rPr>
          <w:rFonts w:ascii="Times New Roman" w:hAnsi="Times New Roman"/>
          <w:i/>
          <w:lang w:val="en-GB"/>
        </w:rPr>
        <w:t>cor</w:t>
      </w:r>
      <w:proofErr w:type="spellEnd"/>
      <w:r>
        <w:rPr>
          <w:rFonts w:ascii="Times New Roman" w:hAnsi="Times New Roman"/>
          <w:i/>
          <w:lang w:val="en-GB"/>
        </w:rPr>
        <w:t xml:space="preserve"> </w:t>
      </w:r>
      <w:proofErr w:type="spellStart"/>
      <w:r>
        <w:rPr>
          <w:rFonts w:ascii="Times New Roman" w:hAnsi="Times New Roman"/>
          <w:i/>
          <w:lang w:val="en-GB"/>
        </w:rPr>
        <w:t>anglais</w:t>
      </w:r>
      <w:proofErr w:type="spellEnd"/>
      <w:r>
        <w:rPr>
          <w:rFonts w:ascii="Times New Roman" w:hAnsi="Times New Roman"/>
          <w:i/>
          <w:lang w:val="en-GB"/>
        </w:rPr>
        <w:t xml:space="preserve"> has connotations with melancholy (perhaps </w:t>
      </w:r>
      <w:proofErr w:type="spellStart"/>
      <w:r>
        <w:rPr>
          <w:rFonts w:ascii="Times New Roman" w:hAnsi="Times New Roman"/>
          <w:i/>
          <w:lang w:val="en-GB"/>
        </w:rPr>
        <w:t>Dvo</w:t>
      </w:r>
      <w:proofErr w:type="spellEnd"/>
      <w:r>
        <w:rPr>
          <w:rFonts w:ascii="Times New Roman" w:eastAsia="Times New Roman" w:hAnsi="Times New Roman"/>
          <w:i/>
          <w:color w:val="4D5156"/>
          <w:shd w:val="clear" w:color="auto" w:fill="FFFFFF"/>
        </w:rPr>
        <w:t>ř</w:t>
      </w:r>
      <w:proofErr w:type="spellStart"/>
      <w:r>
        <w:rPr>
          <w:rFonts w:ascii="Times New Roman" w:hAnsi="Times New Roman"/>
          <w:i/>
          <w:lang w:val="en-GB"/>
        </w:rPr>
        <w:t>ák</w:t>
      </w:r>
      <w:proofErr w:type="spellEnd"/>
      <w:r>
        <w:rPr>
          <w:rFonts w:ascii="Times New Roman" w:hAnsi="Times New Roman"/>
          <w:i/>
          <w:lang w:val="en-GB"/>
        </w:rPr>
        <w:t xml:space="preserve"> has something to do with this!). </w:t>
      </w:r>
    </w:p>
    <w:p w:rsidR="00EB7BF5" w:rsidRDefault="00EB7BF5" w:rsidP="00EB7BF5">
      <w:pPr>
        <w:ind w:firstLine="720"/>
        <w:rPr>
          <w:rFonts w:ascii="Times New Roman" w:hAnsi="Times New Roman"/>
          <w:bCs/>
          <w:lang w:val="en-GB"/>
        </w:rPr>
      </w:pPr>
      <w:r>
        <w:rPr>
          <w:rFonts w:ascii="Times New Roman" w:hAnsi="Times New Roman"/>
          <w:bCs/>
          <w:lang w:val="en-GB"/>
        </w:rPr>
        <w:t>Yes, melancholy</w:t>
      </w:r>
      <w:r>
        <w:rPr>
          <w:rFonts w:ascii="Times New Roman" w:hAnsi="Times New Roman"/>
          <w:lang w:val="en-GB"/>
        </w:rPr>
        <w:t>—</w:t>
      </w:r>
      <w:r>
        <w:rPr>
          <w:rFonts w:ascii="Times New Roman" w:hAnsi="Times New Roman"/>
          <w:bCs/>
          <w:lang w:val="en-GB"/>
        </w:rPr>
        <w:t xml:space="preserve">at least in the sinuous phrase at the beginning of “O sorrow floods my eyes!” Fascism was on the march when this poem was written and </w:t>
      </w:r>
      <w:proofErr w:type="spellStart"/>
      <w:r>
        <w:rPr>
          <w:rFonts w:ascii="Times New Roman" w:hAnsi="Times New Roman"/>
          <w:bCs/>
          <w:lang w:val="en-GB"/>
        </w:rPr>
        <w:t>Tsvetaeva’s</w:t>
      </w:r>
      <w:proofErr w:type="spellEnd"/>
      <w:r>
        <w:rPr>
          <w:rFonts w:ascii="Times New Roman" w:hAnsi="Times New Roman"/>
          <w:bCs/>
          <w:lang w:val="en-GB"/>
        </w:rPr>
        <w:t xml:space="preserve"> premonitions of what was to come soon enough were dead on.  </w:t>
      </w:r>
    </w:p>
    <w:p w:rsidR="00EB7BF5" w:rsidRDefault="00EB7BF5" w:rsidP="00EB7BF5">
      <w:pPr>
        <w:ind w:firstLine="720"/>
        <w:rPr>
          <w:rFonts w:ascii="Times New Roman" w:hAnsi="Times New Roman"/>
          <w:lang w:val="en-GB"/>
        </w:rPr>
      </w:pPr>
      <w:r>
        <w:rPr>
          <w:rFonts w:ascii="Times New Roman" w:hAnsi="Times New Roman"/>
          <w:i/>
          <w:lang w:val="en-GB"/>
        </w:rPr>
        <w:t xml:space="preserve">Was the cycle written for Hila </w:t>
      </w:r>
      <w:proofErr w:type="spellStart"/>
      <w:r>
        <w:rPr>
          <w:rFonts w:ascii="Times New Roman" w:hAnsi="Times New Roman"/>
          <w:i/>
          <w:lang w:val="en-GB"/>
        </w:rPr>
        <w:t>Plitmann</w:t>
      </w:r>
      <w:proofErr w:type="spellEnd"/>
      <w:r>
        <w:rPr>
          <w:rFonts w:ascii="Times New Roman" w:hAnsi="Times New Roman"/>
          <w:i/>
          <w:lang w:val="en-GB"/>
        </w:rPr>
        <w:t>? The opening of the final song, “God bent under” suits her voice perfectly!</w:t>
      </w:r>
      <w:r>
        <w:rPr>
          <w:rFonts w:ascii="Times New Roman" w:hAnsi="Times New Roman"/>
          <w:lang w:val="en-GB"/>
        </w:rPr>
        <w:t xml:space="preserve"> </w:t>
      </w:r>
    </w:p>
    <w:p w:rsidR="00EB7BF5" w:rsidRDefault="00EB7BF5" w:rsidP="00EB7BF5">
      <w:pPr>
        <w:ind w:firstLine="720"/>
        <w:rPr>
          <w:rFonts w:ascii="Times New Roman" w:hAnsi="Times New Roman"/>
          <w:bCs/>
          <w:lang w:val="en-GB"/>
        </w:rPr>
      </w:pPr>
      <w:r>
        <w:rPr>
          <w:rFonts w:ascii="Times New Roman" w:hAnsi="Times New Roman"/>
          <w:bCs/>
          <w:lang w:val="en-GB"/>
        </w:rPr>
        <w:t>Yes, it was. Hila has been a staunch supporter of my work for nearly six years</w:t>
      </w:r>
      <w:r>
        <w:rPr>
          <w:rFonts w:ascii="Times New Roman" w:hAnsi="Times New Roman"/>
          <w:lang w:val="en-GB"/>
        </w:rPr>
        <w:t>—</w:t>
      </w:r>
      <w:r>
        <w:rPr>
          <w:rFonts w:ascii="Times New Roman" w:hAnsi="Times New Roman"/>
          <w:bCs/>
          <w:lang w:val="en-GB"/>
        </w:rPr>
        <w:t xml:space="preserve">starting with “The Palm Trees Are Restless” on the 2016 album </w:t>
      </w:r>
      <w:r>
        <w:rPr>
          <w:rFonts w:ascii="Times New Roman" w:hAnsi="Times New Roman"/>
          <w:bCs/>
          <w:i/>
          <w:iCs/>
          <w:lang w:val="en-GB"/>
        </w:rPr>
        <w:t xml:space="preserve">Home Is a </w:t>
      </w:r>
      <w:proofErr w:type="spellStart"/>
      <w:r>
        <w:rPr>
          <w:rFonts w:ascii="Times New Roman" w:hAnsi="Times New Roman"/>
          <w:bCs/>
          <w:i/>
          <w:iCs/>
          <w:lang w:val="en-GB"/>
        </w:rPr>
        <w:t>Harbor</w:t>
      </w:r>
      <w:proofErr w:type="spellEnd"/>
      <w:r>
        <w:rPr>
          <w:rFonts w:ascii="Times New Roman" w:hAnsi="Times New Roman"/>
          <w:bCs/>
          <w:lang w:val="en-GB"/>
        </w:rPr>
        <w:t xml:space="preserve"> and continuing with three works on </w:t>
      </w:r>
      <w:r>
        <w:rPr>
          <w:rFonts w:ascii="Times New Roman" w:hAnsi="Times New Roman"/>
          <w:bCs/>
          <w:i/>
          <w:iCs/>
          <w:lang w:val="en-GB"/>
        </w:rPr>
        <w:t>Time and Distance</w:t>
      </w:r>
      <w:r>
        <w:rPr>
          <w:rFonts w:ascii="Times New Roman" w:hAnsi="Times New Roman"/>
          <w:bCs/>
          <w:lang w:val="en-GB"/>
        </w:rPr>
        <w:t xml:space="preserve"> in 2018. She’s been inspirational in many ways. Few world-class and widely celebrated singers stop to take the time to investigate and encourage not-very-well-known composers. But Hila has for me. This has not only bucked up my spirits but helped me raise my sights higher as a composer. In terms of technique, she can handle anything (as her work with </w:t>
      </w:r>
      <w:proofErr w:type="spellStart"/>
      <w:r>
        <w:rPr>
          <w:rFonts w:ascii="Times New Roman" w:hAnsi="Times New Roman"/>
          <w:bCs/>
          <w:lang w:val="en-GB"/>
        </w:rPr>
        <w:t>Corigliano</w:t>
      </w:r>
      <w:proofErr w:type="spellEnd"/>
      <w:r>
        <w:rPr>
          <w:rFonts w:ascii="Times New Roman" w:hAnsi="Times New Roman"/>
          <w:bCs/>
          <w:lang w:val="en-GB"/>
        </w:rPr>
        <w:t xml:space="preserve">, Del </w:t>
      </w:r>
      <w:proofErr w:type="spellStart"/>
      <w:r>
        <w:rPr>
          <w:rFonts w:ascii="Times New Roman" w:hAnsi="Times New Roman"/>
          <w:bCs/>
          <w:lang w:val="en-GB"/>
        </w:rPr>
        <w:t>Tredici</w:t>
      </w:r>
      <w:proofErr w:type="spellEnd"/>
      <w:r>
        <w:rPr>
          <w:rFonts w:ascii="Times New Roman" w:hAnsi="Times New Roman"/>
          <w:bCs/>
          <w:lang w:val="en-GB"/>
        </w:rPr>
        <w:t xml:space="preserve"> and </w:t>
      </w:r>
      <w:proofErr w:type="spellStart"/>
      <w:r>
        <w:rPr>
          <w:rFonts w:ascii="Times New Roman" w:hAnsi="Times New Roman"/>
          <w:bCs/>
          <w:lang w:val="en-GB"/>
        </w:rPr>
        <w:t>Danielpour</w:t>
      </w:r>
      <w:proofErr w:type="spellEnd"/>
      <w:r>
        <w:rPr>
          <w:rFonts w:ascii="Times New Roman" w:hAnsi="Times New Roman"/>
          <w:bCs/>
          <w:lang w:val="en-GB"/>
        </w:rPr>
        <w:t xml:space="preserve"> has shown); but her even greater gifts are the emotional intensity she commands and her ability to connect with an audience in live performance. She’s also one of the nicest people I’ve ever met.   </w:t>
      </w:r>
    </w:p>
    <w:p w:rsidR="00EB7BF5" w:rsidRDefault="00EB7BF5" w:rsidP="00EB7BF5">
      <w:pPr>
        <w:ind w:firstLine="720"/>
        <w:rPr>
          <w:rFonts w:ascii="Times New Roman" w:hAnsi="Times New Roman"/>
          <w:i/>
          <w:color w:val="FF0000"/>
          <w:lang w:val="en-GB"/>
        </w:rPr>
      </w:pPr>
      <w:r>
        <w:rPr>
          <w:rFonts w:ascii="Times New Roman" w:hAnsi="Times New Roman"/>
          <w:i/>
          <w:lang w:val="en-GB"/>
        </w:rPr>
        <w:t xml:space="preserve">What determines the choice of poet? In a sense you have more freedom than most as you have also set your own poetry! (“Rainbow Songs” </w:t>
      </w:r>
      <w:r>
        <w:rPr>
          <w:rFonts w:ascii="Times New Roman" w:hAnsi="Times New Roman"/>
          <w:i/>
          <w:color w:val="000000"/>
          <w:lang w:val="en-GB"/>
        </w:rPr>
        <w:t>and “The Dark-Eyed Chameleon”</w:t>
      </w:r>
      <w:r>
        <w:rPr>
          <w:rFonts w:ascii="Times New Roman" w:hAnsi="Times New Roman"/>
          <w:i/>
          <w:lang w:val="en-GB"/>
        </w:rPr>
        <w:t xml:space="preserve"> on the </w:t>
      </w:r>
      <w:r>
        <w:rPr>
          <w:rFonts w:ascii="Times New Roman" w:hAnsi="Times New Roman"/>
          <w:lang w:val="en-GB"/>
        </w:rPr>
        <w:t>Terrain of the Heart</w:t>
      </w:r>
      <w:r>
        <w:rPr>
          <w:rFonts w:ascii="Times New Roman" w:hAnsi="Times New Roman"/>
          <w:i/>
          <w:lang w:val="en-GB"/>
        </w:rPr>
        <w:t xml:space="preserve"> CD, Fanfare 37:6, and </w:t>
      </w:r>
      <w:r>
        <w:rPr>
          <w:rFonts w:ascii="Times New Roman" w:hAnsi="Times New Roman"/>
          <w:i/>
          <w:color w:val="000000"/>
          <w:lang w:val="en-GB"/>
        </w:rPr>
        <w:t xml:space="preserve">your texts on the </w:t>
      </w:r>
      <w:r>
        <w:rPr>
          <w:rFonts w:ascii="Times New Roman" w:hAnsi="Times New Roman"/>
          <w:iCs/>
          <w:color w:val="000000"/>
          <w:lang w:val="en-GB"/>
        </w:rPr>
        <w:t>Time and Distance</w:t>
      </w:r>
      <w:r>
        <w:rPr>
          <w:rFonts w:ascii="Times New Roman" w:hAnsi="Times New Roman"/>
          <w:i/>
          <w:iCs/>
          <w:color w:val="000000"/>
          <w:lang w:val="en-GB"/>
        </w:rPr>
        <w:t xml:space="preserve"> disc</w:t>
      </w:r>
      <w:r>
        <w:rPr>
          <w:rFonts w:ascii="Times New Roman" w:hAnsi="Times New Roman"/>
          <w:i/>
          <w:color w:val="000000"/>
          <w:lang w:val="en-GB"/>
        </w:rPr>
        <w:t>— “The Invocation,” “In the Rear View Mirror, Now,” and “The Benediction.”)</w:t>
      </w:r>
    </w:p>
    <w:p w:rsidR="00EB7BF5" w:rsidRDefault="00EB7BF5" w:rsidP="00EB7BF5">
      <w:pPr>
        <w:ind w:firstLine="720"/>
        <w:rPr>
          <w:rFonts w:ascii="Times New Roman" w:hAnsi="Times New Roman"/>
          <w:bCs/>
          <w:lang w:val="en-GB"/>
        </w:rPr>
      </w:pPr>
      <w:r>
        <w:rPr>
          <w:rFonts w:ascii="Times New Roman" w:hAnsi="Times New Roman"/>
          <w:bCs/>
          <w:lang w:val="en-GB"/>
        </w:rPr>
        <w:t xml:space="preserve">Besides </w:t>
      </w:r>
      <w:proofErr w:type="spellStart"/>
      <w:r>
        <w:rPr>
          <w:rFonts w:ascii="Times New Roman" w:hAnsi="Times New Roman"/>
          <w:bCs/>
          <w:lang w:val="en-GB"/>
        </w:rPr>
        <w:t>Tsvetaeva</w:t>
      </w:r>
      <w:proofErr w:type="spellEnd"/>
      <w:r>
        <w:rPr>
          <w:rFonts w:ascii="Times New Roman" w:hAnsi="Times New Roman"/>
          <w:bCs/>
          <w:lang w:val="en-GB"/>
        </w:rPr>
        <w:t xml:space="preserve">, I’ve set Rilke, Neruda and the California poets Kate Gale and Joanne </w:t>
      </w:r>
      <w:proofErr w:type="spellStart"/>
      <w:r>
        <w:rPr>
          <w:rFonts w:ascii="Times New Roman" w:hAnsi="Times New Roman"/>
          <w:bCs/>
          <w:lang w:val="en-GB"/>
        </w:rPr>
        <w:t>Regenhardt</w:t>
      </w:r>
      <w:proofErr w:type="spellEnd"/>
      <w:r>
        <w:rPr>
          <w:rFonts w:ascii="Times New Roman" w:hAnsi="Times New Roman"/>
          <w:bCs/>
          <w:lang w:val="en-GB"/>
        </w:rPr>
        <w:t xml:space="preserve">. It would be hard to say what they have in common. </w:t>
      </w:r>
      <w:proofErr w:type="spellStart"/>
      <w:r>
        <w:rPr>
          <w:rFonts w:ascii="Times New Roman" w:hAnsi="Times New Roman"/>
          <w:bCs/>
          <w:lang w:val="en-GB"/>
        </w:rPr>
        <w:t>Tsvetaeva</w:t>
      </w:r>
      <w:proofErr w:type="spellEnd"/>
      <w:r>
        <w:rPr>
          <w:rFonts w:ascii="Times New Roman" w:hAnsi="Times New Roman"/>
          <w:bCs/>
          <w:lang w:val="en-GB"/>
        </w:rPr>
        <w:t xml:space="preserve">, Rilke and Gale I suppose are more “interior” than the more image-oriented Neruda and </w:t>
      </w:r>
      <w:proofErr w:type="spellStart"/>
      <w:r>
        <w:rPr>
          <w:rFonts w:ascii="Times New Roman" w:hAnsi="Times New Roman"/>
          <w:bCs/>
          <w:lang w:val="en-GB"/>
        </w:rPr>
        <w:t>Regenhardt</w:t>
      </w:r>
      <w:proofErr w:type="spellEnd"/>
      <w:r>
        <w:rPr>
          <w:rFonts w:ascii="Times New Roman" w:hAnsi="Times New Roman"/>
          <w:bCs/>
          <w:lang w:val="en-GB"/>
        </w:rPr>
        <w:t>, but I probably just respond to poetry that moves me, pure and simple.</w:t>
      </w:r>
    </w:p>
    <w:p w:rsidR="00EB7BF5" w:rsidRDefault="00EB7BF5" w:rsidP="00EB7BF5">
      <w:pPr>
        <w:ind w:firstLine="720"/>
        <w:rPr>
          <w:rFonts w:ascii="Times New Roman" w:hAnsi="Times New Roman"/>
          <w:bCs/>
          <w:lang w:val="en-GB"/>
        </w:rPr>
      </w:pPr>
      <w:r>
        <w:rPr>
          <w:rFonts w:ascii="Times New Roman" w:hAnsi="Times New Roman"/>
          <w:bCs/>
          <w:lang w:val="en-GB"/>
        </w:rPr>
        <w:t xml:space="preserve">My own texts are something different; the writers who’ve found merit there seem to value them for their often unusually personal nature </w:t>
      </w:r>
      <w:r>
        <w:rPr>
          <w:rFonts w:ascii="Times New Roman" w:hAnsi="Times New Roman"/>
          <w:lang w:val="en-GB"/>
        </w:rPr>
        <w:t>—</w:t>
      </w:r>
      <w:r>
        <w:rPr>
          <w:rFonts w:ascii="Times New Roman" w:hAnsi="Times New Roman"/>
          <w:bCs/>
          <w:lang w:val="en-GB"/>
        </w:rPr>
        <w:t xml:space="preserve"> “The Dark-Eyed Chameleon” and “In the </w:t>
      </w:r>
      <w:proofErr w:type="gramStart"/>
      <w:r>
        <w:rPr>
          <w:rFonts w:ascii="Times New Roman" w:hAnsi="Times New Roman"/>
          <w:bCs/>
          <w:lang w:val="en-GB"/>
        </w:rPr>
        <w:t>Rear View</w:t>
      </w:r>
      <w:proofErr w:type="gramEnd"/>
      <w:r>
        <w:rPr>
          <w:rFonts w:ascii="Times New Roman" w:hAnsi="Times New Roman"/>
          <w:bCs/>
          <w:lang w:val="en-GB"/>
        </w:rPr>
        <w:t xml:space="preserve"> Mirror, Now,” for example. There are also societal ruminations in “The Dream Gallery” and “The Benediction,” philosophical and sometimes dream-like musings in “Rainbow Songs” and “The Invocation.” I haven’t written any of these for a while but intend to do so again. They’re an authentic window into my thinking beyond the musical decisions and, as you say, there’s a freedom inherent in going your own way with texts. I’ve often written them at the same time I’m composing the music. Hindemith would undoubtedly be aghast, but as we Americans love to say, “It works for me!”  </w:t>
      </w:r>
    </w:p>
    <w:p w:rsidR="00EB7BF5" w:rsidRDefault="00EB7BF5" w:rsidP="00EB7BF5">
      <w:pPr>
        <w:ind w:firstLine="720"/>
        <w:rPr>
          <w:rFonts w:ascii="Times New Roman" w:hAnsi="Times New Roman"/>
          <w:i/>
          <w:lang w:val="en-GB"/>
        </w:rPr>
      </w:pPr>
      <w:r>
        <w:rPr>
          <w:rFonts w:ascii="Times New Roman" w:hAnsi="Times New Roman"/>
          <w:i/>
          <w:lang w:val="en-GB"/>
        </w:rPr>
        <w:t xml:space="preserve">The question of programmatic titles for instrumental music is often a thorny one, particularly if the titles are added after the composition of the music, as is the case with </w:t>
      </w:r>
      <w:r>
        <w:rPr>
          <w:rFonts w:ascii="Times New Roman" w:hAnsi="Times New Roman"/>
          <w:lang w:val="en-GB"/>
        </w:rPr>
        <w:t>The Elastic Hours</w:t>
      </w:r>
      <w:r>
        <w:rPr>
          <w:rFonts w:ascii="Times New Roman" w:hAnsi="Times New Roman"/>
          <w:i/>
          <w:lang w:val="en-GB"/>
        </w:rPr>
        <w:t xml:space="preserve">. </w:t>
      </w:r>
      <w:proofErr w:type="gramStart"/>
      <w:r>
        <w:rPr>
          <w:rFonts w:ascii="Times New Roman" w:hAnsi="Times New Roman"/>
          <w:i/>
          <w:lang w:val="en-GB"/>
        </w:rPr>
        <w:t>So</w:t>
      </w:r>
      <w:proofErr w:type="gramEnd"/>
      <w:r>
        <w:rPr>
          <w:rFonts w:ascii="Times New Roman" w:hAnsi="Times New Roman"/>
          <w:i/>
          <w:lang w:val="en-GB"/>
        </w:rPr>
        <w:t xml:space="preserve"> I wonder, can you please give some background to the piece, and its ideas? I have to say I love the sense of dance in the second movement; and the performance is astonishingly vibrant!</w:t>
      </w:r>
    </w:p>
    <w:p w:rsidR="00EB7BF5" w:rsidRDefault="00EB7BF5" w:rsidP="00EB7BF5">
      <w:pPr>
        <w:ind w:firstLine="720"/>
        <w:rPr>
          <w:rFonts w:ascii="Times New Roman" w:hAnsi="Times New Roman"/>
          <w:bCs/>
        </w:rPr>
      </w:pPr>
      <w:r>
        <w:rPr>
          <w:rFonts w:ascii="Times New Roman" w:hAnsi="Times New Roman"/>
          <w:bCs/>
          <w:lang w:val="en-GB"/>
        </w:rPr>
        <w:t xml:space="preserve">Agreed about the thorniness of programmatic titles added later. However, I don’t think that giving listeners a clue or signpost is a bad thing. I could have called </w:t>
      </w:r>
      <w:r>
        <w:rPr>
          <w:rFonts w:ascii="Times New Roman" w:hAnsi="Times New Roman"/>
          <w:bCs/>
          <w:i/>
          <w:iCs/>
          <w:lang w:val="en-GB"/>
        </w:rPr>
        <w:t>The Elastic Hours</w:t>
      </w:r>
      <w:r>
        <w:rPr>
          <w:rFonts w:ascii="Times New Roman" w:hAnsi="Times New Roman"/>
          <w:bCs/>
          <w:lang w:val="en-GB"/>
        </w:rPr>
        <w:t xml:space="preserve"> “Violin Sonata No. 1” instead but can’t see any value added there. The piece didn’t have a predetermined roadmap when I embarked on it, and I wasn’t entirely sure I could produce a </w:t>
      </w:r>
      <w:r>
        <w:rPr>
          <w:rFonts w:ascii="Times New Roman" w:hAnsi="Times New Roman"/>
          <w:bCs/>
          <w:lang w:val="en-GB"/>
        </w:rPr>
        <w:lastRenderedPageBreak/>
        <w:t>credible work in this vein. But the thing took hold more rapidly than I expected and pretty much followed the arc I mentioned earlier</w:t>
      </w:r>
      <w:proofErr w:type="gramStart"/>
      <w:r>
        <w:rPr>
          <w:rFonts w:ascii="Times New Roman" w:hAnsi="Times New Roman"/>
          <w:lang w:val="en-GB"/>
        </w:rPr>
        <w:t>—</w:t>
      </w:r>
      <w:r>
        <w:rPr>
          <w:rFonts w:ascii="Times New Roman" w:hAnsi="Times New Roman"/>
          <w:bCs/>
          <w:lang w:val="en-GB"/>
        </w:rPr>
        <w:t>“</w:t>
      </w:r>
      <w:proofErr w:type="gramEnd"/>
      <w:r>
        <w:rPr>
          <w:rFonts w:ascii="Times New Roman" w:hAnsi="Times New Roman"/>
          <w:bCs/>
          <w:lang w:val="en-GB"/>
        </w:rPr>
        <w:t xml:space="preserve">structure” growing and asserting itself spontaneously and eventually assuming a full-blown character. In my notes for </w:t>
      </w:r>
      <w:r>
        <w:rPr>
          <w:rFonts w:ascii="Times New Roman" w:hAnsi="Times New Roman"/>
          <w:bCs/>
          <w:i/>
          <w:iCs/>
          <w:lang w:val="en-GB"/>
        </w:rPr>
        <w:t>The Cave of Wondrous Voice</w:t>
      </w:r>
      <w:r>
        <w:rPr>
          <w:rFonts w:ascii="Times New Roman" w:hAnsi="Times New Roman"/>
          <w:bCs/>
          <w:lang w:val="en-GB"/>
        </w:rPr>
        <w:t xml:space="preserve"> I wrote: “B</w:t>
      </w:r>
      <w:proofErr w:type="spellStart"/>
      <w:r>
        <w:rPr>
          <w:rFonts w:ascii="Times New Roman" w:hAnsi="Times New Roman"/>
          <w:bCs/>
        </w:rPr>
        <w:t>oth</w:t>
      </w:r>
      <w:proofErr w:type="spellEnd"/>
      <w:r>
        <w:rPr>
          <w:rFonts w:ascii="Times New Roman" w:hAnsi="Times New Roman"/>
          <w:bCs/>
        </w:rPr>
        <w:t xml:space="preserve"> movements follow a near-seismographic path that strongly suggests the subconscious mind’s journey through the course of a day.” I’m going to stick with that, as I think it’s a good description of how the music feels as you experience it. </w:t>
      </w:r>
    </w:p>
    <w:p w:rsidR="00EB7BF5" w:rsidRDefault="00EB7BF5" w:rsidP="00EB7BF5">
      <w:pPr>
        <w:ind w:firstLine="720"/>
        <w:rPr>
          <w:rFonts w:ascii="Times New Roman" w:hAnsi="Times New Roman"/>
          <w:bCs/>
        </w:rPr>
      </w:pPr>
      <w:r>
        <w:rPr>
          <w:rFonts w:ascii="Times New Roman" w:hAnsi="Times New Roman"/>
          <w:bCs/>
        </w:rPr>
        <w:t xml:space="preserve">I’m so glad you enjoyed the performance of </w:t>
      </w:r>
      <w:r>
        <w:rPr>
          <w:rFonts w:ascii="Times New Roman" w:hAnsi="Times New Roman"/>
          <w:bCs/>
          <w:i/>
          <w:iCs/>
        </w:rPr>
        <w:t>The Elastic Hours</w:t>
      </w:r>
      <w:r>
        <w:rPr>
          <w:rFonts w:ascii="Times New Roman" w:hAnsi="Times New Roman"/>
          <w:bCs/>
        </w:rPr>
        <w:t>.</w:t>
      </w:r>
      <w:r>
        <w:rPr>
          <w:rFonts w:ascii="Times New Roman" w:hAnsi="Times New Roman"/>
          <w:bCs/>
          <w:lang w:val="en-GB"/>
        </w:rPr>
        <w:t xml:space="preserve"> Once again, I was very fortunate in terms of collaborators. I knew (the German violinist) Sabrina-Vivian </w:t>
      </w:r>
      <w:proofErr w:type="spellStart"/>
      <w:r>
        <w:rPr>
          <w:rStyle w:val="gi"/>
          <w:rFonts w:ascii="Times New Roman" w:hAnsi="Times New Roman"/>
          <w:bCs/>
        </w:rPr>
        <w:t>Höpcker</w:t>
      </w:r>
      <w:proofErr w:type="spellEnd"/>
      <w:r>
        <w:rPr>
          <w:rStyle w:val="gi"/>
          <w:rFonts w:ascii="Times New Roman" w:hAnsi="Times New Roman"/>
          <w:bCs/>
        </w:rPr>
        <w:t xml:space="preserve"> from her excellent Delos disc of the Brahms </w:t>
      </w:r>
      <w:r>
        <w:rPr>
          <w:rStyle w:val="gi"/>
          <w:rFonts w:ascii="Times New Roman" w:hAnsi="Times New Roman"/>
          <w:bCs/>
          <w:i/>
          <w:iCs/>
        </w:rPr>
        <w:t>Hungarian Dances</w:t>
      </w:r>
      <w:r>
        <w:rPr>
          <w:rFonts w:ascii="Times New Roman" w:hAnsi="Times New Roman"/>
          <w:bCs/>
          <w:lang w:val="en-GB"/>
        </w:rPr>
        <w:t xml:space="preserve"> and got in touch when I heard she would be in Los Angeles last summer. When she expressed her liking for </w:t>
      </w:r>
      <w:r>
        <w:rPr>
          <w:rFonts w:ascii="Times New Roman" w:hAnsi="Times New Roman"/>
          <w:bCs/>
          <w:i/>
          <w:iCs/>
          <w:lang w:val="en-GB"/>
        </w:rPr>
        <w:t>The Elastic Hours</w:t>
      </w:r>
      <w:r>
        <w:rPr>
          <w:rFonts w:ascii="Times New Roman" w:hAnsi="Times New Roman"/>
          <w:bCs/>
          <w:lang w:val="en-GB"/>
        </w:rPr>
        <w:t xml:space="preserve"> right off the bat there was no need to look further. Sabrina is a terrific violinist and a very dedicated musician in all respects. The rising young American pianist Dominic </w:t>
      </w:r>
      <w:proofErr w:type="spellStart"/>
      <w:r>
        <w:rPr>
          <w:rFonts w:ascii="Times New Roman" w:hAnsi="Times New Roman"/>
          <w:bCs/>
          <w:lang w:val="en-GB"/>
        </w:rPr>
        <w:t>Cheli</w:t>
      </w:r>
      <w:proofErr w:type="spellEnd"/>
      <w:r>
        <w:rPr>
          <w:rFonts w:ascii="Times New Roman" w:hAnsi="Times New Roman"/>
          <w:bCs/>
          <w:lang w:val="en-GB"/>
        </w:rPr>
        <w:t xml:space="preserve"> had some time available between engagements </w:t>
      </w:r>
      <w:proofErr w:type="gramStart"/>
      <w:r>
        <w:rPr>
          <w:rFonts w:ascii="Times New Roman" w:hAnsi="Times New Roman"/>
          <w:bCs/>
          <w:lang w:val="en-GB"/>
        </w:rPr>
        <w:t>and also</w:t>
      </w:r>
      <w:proofErr w:type="gramEnd"/>
      <w:r>
        <w:rPr>
          <w:rFonts w:ascii="Times New Roman" w:hAnsi="Times New Roman"/>
          <w:bCs/>
          <w:lang w:val="en-GB"/>
        </w:rPr>
        <w:t xml:space="preserve"> expressed enthusiasm for the piece, so we were set. Sabrina and Dominic came into the recording session well prepared, retaining the flexibility to make on-the-spot adjustments if needed. Things went very smoothly, which is not always the case in the studio. I hope to work with </w:t>
      </w:r>
      <w:proofErr w:type="gramStart"/>
      <w:r>
        <w:rPr>
          <w:rFonts w:ascii="Times New Roman" w:hAnsi="Times New Roman"/>
          <w:bCs/>
          <w:lang w:val="en-GB"/>
        </w:rPr>
        <w:t>both of them</w:t>
      </w:r>
      <w:proofErr w:type="gramEnd"/>
      <w:r>
        <w:rPr>
          <w:rFonts w:ascii="Times New Roman" w:hAnsi="Times New Roman"/>
          <w:bCs/>
          <w:lang w:val="en-GB"/>
        </w:rPr>
        <w:t xml:space="preserve"> again; they’re fine players and exude a very welcome positivity.       </w:t>
      </w:r>
    </w:p>
    <w:p w:rsidR="00EB7BF5" w:rsidRDefault="00EB7BF5" w:rsidP="00EB7BF5">
      <w:pPr>
        <w:ind w:firstLine="720"/>
        <w:rPr>
          <w:rFonts w:ascii="Times New Roman" w:hAnsi="Times New Roman"/>
          <w:i/>
          <w:lang w:val="en-GB"/>
        </w:rPr>
      </w:pPr>
      <w:r>
        <w:rPr>
          <w:rFonts w:ascii="Times New Roman" w:hAnsi="Times New Roman"/>
          <w:i/>
          <w:lang w:val="en-GB"/>
        </w:rPr>
        <w:t>We talked a little earlier about taking on poetry and the weight of responsibility that can be seen to carry, but in a sense with the Clarinet Trio you’re taking on history with the great figure of Brahms’ Clarinet Trio looming over. But you say you found that inspirational rather than intimidating?</w:t>
      </w:r>
    </w:p>
    <w:p w:rsidR="00EB7BF5" w:rsidRDefault="00EB7BF5" w:rsidP="00EB7BF5">
      <w:pPr>
        <w:ind w:firstLine="720"/>
        <w:rPr>
          <w:rFonts w:ascii="Times New Roman" w:hAnsi="Times New Roman"/>
          <w:bCs/>
          <w:lang w:val="en-GB"/>
        </w:rPr>
      </w:pPr>
      <w:r>
        <w:rPr>
          <w:rFonts w:ascii="Times New Roman" w:hAnsi="Times New Roman"/>
          <w:bCs/>
          <w:lang w:val="en-GB"/>
        </w:rPr>
        <w:t xml:space="preserve">Well, I’ve known and loved the Brahms op. 114 since I was a child. To me, it’s a deeply cherished old friend, so I’ve never thought of it as a towering peak I’d be foolhardy to try to climb myself. It’s hard enough to write something that might garner respect, so it’s best to simply absorb what an object of inspiration has to offer, then (possibly) put it to use in a sublimated way. Often, a piece that’s so adored simply melts into your personal ecosystem and subtly fertilizes the growth process.  </w:t>
      </w:r>
    </w:p>
    <w:p w:rsidR="00EB7BF5" w:rsidRDefault="00EB7BF5" w:rsidP="00EB7BF5">
      <w:pPr>
        <w:ind w:firstLine="720"/>
        <w:rPr>
          <w:rFonts w:ascii="Times New Roman" w:hAnsi="Times New Roman"/>
          <w:i/>
          <w:lang w:val="en-GB"/>
        </w:rPr>
      </w:pPr>
      <w:r>
        <w:rPr>
          <w:rFonts w:ascii="Times New Roman" w:hAnsi="Times New Roman"/>
          <w:i/>
          <w:lang w:val="en-GB"/>
        </w:rPr>
        <w:t xml:space="preserve">I do love the idea of the first movement of the Clarinet Trio (‘The Unfolding’), that of discourse that goes off in various directions but is called back on course. It enables the structure to be understood very easily. It strikes me as a novel but effective way of elaborating a structure! Also, the final movement has a </w:t>
      </w:r>
      <w:proofErr w:type="spellStart"/>
      <w:r>
        <w:rPr>
          <w:rFonts w:ascii="Times New Roman" w:hAnsi="Times New Roman"/>
          <w:i/>
          <w:lang w:val="en-GB"/>
        </w:rPr>
        <w:t>Brahmsian</w:t>
      </w:r>
      <w:proofErr w:type="spellEnd"/>
      <w:r>
        <w:rPr>
          <w:rFonts w:ascii="Times New Roman" w:hAnsi="Times New Roman"/>
          <w:i/>
          <w:lang w:val="en-GB"/>
        </w:rPr>
        <w:t xml:space="preserve"> autumnal glow, and the booklet notes hint a eulogy as the basis here. Might you elaborate?</w:t>
      </w:r>
    </w:p>
    <w:p w:rsidR="00EB7BF5" w:rsidRDefault="00EB7BF5" w:rsidP="00EB7BF5">
      <w:pPr>
        <w:ind w:firstLine="720"/>
        <w:rPr>
          <w:rFonts w:ascii="Times New Roman" w:hAnsi="Times New Roman"/>
          <w:bCs/>
          <w:lang w:val="en-GB"/>
        </w:rPr>
      </w:pPr>
      <w:r>
        <w:rPr>
          <w:rFonts w:ascii="Times New Roman" w:hAnsi="Times New Roman"/>
          <w:bCs/>
          <w:lang w:val="en-GB"/>
        </w:rPr>
        <w:t>Regarding “The Unfolding,” I’m glad you think its internal process works. Intimate dialogue is the most widely accepted cornerstone of chamber writing, yes, but dialogue doesn’t always happen easily in life. People invariably have their own agendas, and I think it’s perfectly permissible</w:t>
      </w:r>
      <w:r>
        <w:rPr>
          <w:rFonts w:ascii="Times New Roman" w:hAnsi="Times New Roman"/>
          <w:lang w:val="en-GB"/>
        </w:rPr>
        <w:t>—</w:t>
      </w:r>
      <w:r>
        <w:rPr>
          <w:rFonts w:ascii="Times New Roman" w:hAnsi="Times New Roman"/>
          <w:bCs/>
          <w:lang w:val="en-GB"/>
        </w:rPr>
        <w:t>and honest</w:t>
      </w:r>
      <w:r>
        <w:rPr>
          <w:rFonts w:ascii="Times New Roman" w:hAnsi="Times New Roman"/>
          <w:lang w:val="en-GB"/>
        </w:rPr>
        <w:t>—</w:t>
      </w:r>
      <w:r>
        <w:rPr>
          <w:rFonts w:ascii="Times New Roman" w:hAnsi="Times New Roman"/>
          <w:bCs/>
          <w:lang w:val="en-GB"/>
        </w:rPr>
        <w:t xml:space="preserve">to depict this in musical terms. Charles Ives is of course the </w:t>
      </w:r>
      <w:r>
        <w:rPr>
          <w:rFonts w:ascii="Times New Roman" w:hAnsi="Times New Roman"/>
          <w:bCs/>
          <w:i/>
          <w:iCs/>
          <w:lang w:val="en-GB"/>
        </w:rPr>
        <w:t>ne plus ultra</w:t>
      </w:r>
      <w:r>
        <w:rPr>
          <w:rFonts w:ascii="Times New Roman" w:hAnsi="Times New Roman"/>
          <w:bCs/>
          <w:lang w:val="en-GB"/>
        </w:rPr>
        <w:t xml:space="preserve"> in this regard.</w:t>
      </w:r>
    </w:p>
    <w:p w:rsidR="00EB7BF5" w:rsidRDefault="00EB7BF5" w:rsidP="00EB7BF5">
      <w:pPr>
        <w:ind w:firstLine="720"/>
        <w:rPr>
          <w:rFonts w:ascii="Times New Roman" w:hAnsi="Times New Roman"/>
          <w:bCs/>
          <w:lang w:val="en-GB"/>
        </w:rPr>
      </w:pPr>
      <w:r>
        <w:rPr>
          <w:rFonts w:ascii="Times New Roman" w:hAnsi="Times New Roman"/>
          <w:bCs/>
          <w:lang w:val="en-GB"/>
        </w:rPr>
        <w:t>The finale, “In Good Time,” does have a bit of Brahms’ patented “autumnal glow,” but I think only in the closing measures. I hadn’t ever written anything in this vein before and found it an irresistible way to close out the piece. I view the earlier sections of this movement as something akin to the painted panels one sometimes sees in medieval art</w:t>
      </w:r>
      <w:r>
        <w:rPr>
          <w:rFonts w:ascii="Times New Roman" w:hAnsi="Times New Roman"/>
          <w:lang w:val="en-GB"/>
        </w:rPr>
        <w:t>—</w:t>
      </w:r>
      <w:r>
        <w:rPr>
          <w:rFonts w:ascii="Times New Roman" w:hAnsi="Times New Roman"/>
          <w:bCs/>
          <w:lang w:val="en-GB"/>
        </w:rPr>
        <w:t xml:space="preserve">individual parts that can be admired separately </w:t>
      </w:r>
      <w:proofErr w:type="gramStart"/>
      <w:r>
        <w:rPr>
          <w:rFonts w:ascii="Times New Roman" w:hAnsi="Times New Roman"/>
          <w:bCs/>
          <w:lang w:val="en-GB"/>
        </w:rPr>
        <w:t>but in the end</w:t>
      </w:r>
      <w:proofErr w:type="gramEnd"/>
      <w:r>
        <w:rPr>
          <w:rFonts w:ascii="Times New Roman" w:hAnsi="Times New Roman"/>
          <w:bCs/>
          <w:lang w:val="en-GB"/>
        </w:rPr>
        <w:t xml:space="preserve"> make up a whole.    </w:t>
      </w:r>
      <w:r>
        <w:rPr>
          <w:rFonts w:ascii="Times New Roman" w:hAnsi="Times New Roman"/>
          <w:b/>
          <w:bCs/>
          <w:lang w:val="en-GB"/>
        </w:rPr>
        <w:t xml:space="preserve"> </w:t>
      </w:r>
    </w:p>
    <w:p w:rsidR="00EB7BF5" w:rsidRDefault="00EB7BF5"/>
    <w:sectPr w:rsidR="00EB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F5"/>
    <w:rsid w:val="00EB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53BF-BD68-4740-905A-5F0C51DC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F5"/>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rsid w:val="00EB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6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2828</Words>
  <Characters>16126</Characters>
  <Application>Microsoft Office Word</Application>
  <DocSecurity>0</DocSecurity>
  <Lines>134</Lines>
  <Paragraphs>37</Paragraphs>
  <ScaleCrop>false</ScaleCrop>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2020-05-26T21:03:00Z</dcterms:created>
  <dcterms:modified xsi:type="dcterms:W3CDTF">2020-05-26T21:03:00Z</dcterms:modified>
</cp:coreProperties>
</file>